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E" w:rsidRDefault="00FB013E"/>
    <w:p w:rsidR="006E7A47" w:rsidRDefault="007B3323" w:rsidP="0031592E">
      <w:pPr>
        <w:jc w:val="right"/>
      </w:pPr>
      <w:r>
        <w:t>6</w:t>
      </w:r>
      <w:r w:rsidR="00ED2AC5">
        <w:t xml:space="preserve">. </w:t>
      </w:r>
      <w:r>
        <w:t>november</w:t>
      </w:r>
      <w:r w:rsidR="00ED2AC5">
        <w:t xml:space="preserve"> 2015</w:t>
      </w:r>
    </w:p>
    <w:p w:rsidR="006E7A47" w:rsidRDefault="006E7A47"/>
    <w:p w:rsidR="006E7A47" w:rsidRPr="008B27AD" w:rsidRDefault="002825C3" w:rsidP="006E7A4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Referat fra møte i kommunalt foreldreutvalg </w:t>
      </w:r>
      <w:r w:rsidR="007B3323">
        <w:rPr>
          <w:sz w:val="32"/>
          <w:szCs w:val="32"/>
          <w:u w:val="single"/>
        </w:rPr>
        <w:t>4</w:t>
      </w:r>
      <w:r w:rsidR="00ED2AC5">
        <w:rPr>
          <w:sz w:val="32"/>
          <w:szCs w:val="32"/>
          <w:u w:val="single"/>
        </w:rPr>
        <w:t xml:space="preserve">. </w:t>
      </w:r>
      <w:r w:rsidR="007B3323">
        <w:rPr>
          <w:sz w:val="32"/>
          <w:szCs w:val="32"/>
          <w:u w:val="single"/>
        </w:rPr>
        <w:t>november</w:t>
      </w:r>
      <w:r w:rsidR="00ED2AC5">
        <w:rPr>
          <w:sz w:val="32"/>
          <w:szCs w:val="32"/>
          <w:u w:val="single"/>
        </w:rPr>
        <w:t xml:space="preserve"> 2015</w:t>
      </w:r>
    </w:p>
    <w:p w:rsidR="006E7A47" w:rsidRDefault="006E7A47" w:rsidP="006E7A47">
      <w:pPr>
        <w:jc w:val="center"/>
        <w:rPr>
          <w:u w:val="single"/>
        </w:rPr>
      </w:pPr>
    </w:p>
    <w:p w:rsidR="008B27AD" w:rsidRDefault="008B27AD" w:rsidP="006E7A47">
      <w:pPr>
        <w:jc w:val="center"/>
        <w:rPr>
          <w:u w:val="single"/>
        </w:rPr>
      </w:pPr>
    </w:p>
    <w:p w:rsidR="008B27AD" w:rsidRDefault="002825C3" w:rsidP="002825C3">
      <w:pPr>
        <w:ind w:left="1410" w:hanging="1410"/>
        <w:rPr>
          <w:szCs w:val="24"/>
        </w:rPr>
      </w:pPr>
      <w:r>
        <w:rPr>
          <w:szCs w:val="24"/>
        </w:rPr>
        <w:t>Ti</w:t>
      </w:r>
      <w:r w:rsidR="00D15E9B">
        <w:rPr>
          <w:szCs w:val="24"/>
        </w:rPr>
        <w:t>l</w:t>
      </w:r>
      <w:r>
        <w:rPr>
          <w:szCs w:val="24"/>
        </w:rPr>
        <w:t>stede;</w:t>
      </w:r>
      <w:r>
        <w:rPr>
          <w:szCs w:val="24"/>
        </w:rPr>
        <w:tab/>
        <w:t xml:space="preserve">Svein Reistad, </w:t>
      </w:r>
      <w:r w:rsidR="007B3323">
        <w:rPr>
          <w:szCs w:val="24"/>
        </w:rPr>
        <w:t>Kristin Weiseth</w:t>
      </w:r>
      <w:r>
        <w:rPr>
          <w:szCs w:val="24"/>
        </w:rPr>
        <w:t xml:space="preserve">, Jo Torje Pålsrud, Eirik </w:t>
      </w:r>
      <w:proofErr w:type="spellStart"/>
      <w:r>
        <w:rPr>
          <w:szCs w:val="24"/>
        </w:rPr>
        <w:t>Rykhus</w:t>
      </w:r>
      <w:proofErr w:type="spellEnd"/>
      <w:r>
        <w:rPr>
          <w:szCs w:val="24"/>
        </w:rPr>
        <w:t xml:space="preserve">, </w:t>
      </w:r>
      <w:r w:rsidR="007B3323">
        <w:rPr>
          <w:szCs w:val="24"/>
        </w:rPr>
        <w:t>Inge Staum</w:t>
      </w:r>
      <w:r>
        <w:rPr>
          <w:szCs w:val="24"/>
        </w:rPr>
        <w:t>,</w:t>
      </w:r>
      <w:r w:rsidR="007B3323">
        <w:rPr>
          <w:szCs w:val="24"/>
        </w:rPr>
        <w:t xml:space="preserve"> Lillian Hattestad, Inger Tollefsrud, Mona Mosveen,</w:t>
      </w:r>
      <w:r>
        <w:rPr>
          <w:szCs w:val="24"/>
        </w:rPr>
        <w:t xml:space="preserve"> Christin Kramprud og Roger Synslien</w:t>
      </w:r>
    </w:p>
    <w:p w:rsidR="002825C3" w:rsidRDefault="002825C3" w:rsidP="002825C3">
      <w:pPr>
        <w:ind w:left="1410" w:hanging="1410"/>
        <w:rPr>
          <w:szCs w:val="24"/>
        </w:rPr>
      </w:pPr>
    </w:p>
    <w:p w:rsidR="002825C3" w:rsidRDefault="002825C3" w:rsidP="002825C3">
      <w:pPr>
        <w:ind w:left="1410" w:hanging="1410"/>
        <w:rPr>
          <w:szCs w:val="24"/>
        </w:rPr>
      </w:pPr>
      <w:r>
        <w:rPr>
          <w:szCs w:val="24"/>
        </w:rPr>
        <w:t>Forfall;</w:t>
      </w:r>
      <w:r>
        <w:rPr>
          <w:szCs w:val="24"/>
        </w:rPr>
        <w:tab/>
      </w:r>
      <w:r w:rsidR="007B3323">
        <w:rPr>
          <w:szCs w:val="24"/>
        </w:rPr>
        <w:t>Marianne Rinheim</w:t>
      </w:r>
    </w:p>
    <w:p w:rsidR="002825C3" w:rsidRDefault="002825C3" w:rsidP="002825C3">
      <w:pPr>
        <w:ind w:left="1410" w:hanging="1410"/>
        <w:rPr>
          <w:szCs w:val="24"/>
        </w:rPr>
      </w:pPr>
    </w:p>
    <w:p w:rsidR="002825C3" w:rsidRDefault="002825C3" w:rsidP="002825C3">
      <w:pPr>
        <w:ind w:left="1410" w:hanging="1410"/>
        <w:rPr>
          <w:szCs w:val="24"/>
        </w:rPr>
      </w:pPr>
    </w:p>
    <w:p w:rsidR="002825C3" w:rsidRDefault="002825C3" w:rsidP="007B3323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7B3323">
        <w:rPr>
          <w:szCs w:val="24"/>
        </w:rPr>
        <w:t>5</w:t>
      </w:r>
      <w:r w:rsidR="00ED2AC5">
        <w:rPr>
          <w:szCs w:val="24"/>
        </w:rPr>
        <w:t>/2015</w:t>
      </w:r>
      <w:r>
        <w:rPr>
          <w:szCs w:val="24"/>
        </w:rPr>
        <w:tab/>
      </w:r>
      <w:r w:rsidR="007B3323">
        <w:rPr>
          <w:szCs w:val="24"/>
        </w:rPr>
        <w:t>Konstituering.</w:t>
      </w:r>
    </w:p>
    <w:p w:rsidR="007B3323" w:rsidRDefault="007B3323" w:rsidP="007B3323">
      <w:pPr>
        <w:pStyle w:val="Listeavsnit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Leder: </w:t>
      </w:r>
      <w:r>
        <w:rPr>
          <w:szCs w:val="24"/>
        </w:rPr>
        <w:tab/>
      </w:r>
      <w:r>
        <w:rPr>
          <w:szCs w:val="24"/>
        </w:rPr>
        <w:tab/>
        <w:t>Inge Staum</w:t>
      </w:r>
    </w:p>
    <w:p w:rsidR="007B3323" w:rsidRPr="007B3323" w:rsidRDefault="007B3323" w:rsidP="007B3323">
      <w:pPr>
        <w:pStyle w:val="Listeavsnitt"/>
        <w:numPr>
          <w:ilvl w:val="0"/>
          <w:numId w:val="4"/>
        </w:numPr>
        <w:rPr>
          <w:szCs w:val="24"/>
        </w:rPr>
      </w:pPr>
      <w:r>
        <w:rPr>
          <w:szCs w:val="24"/>
        </w:rPr>
        <w:t>Nestleder:</w:t>
      </w:r>
      <w:r>
        <w:rPr>
          <w:szCs w:val="24"/>
        </w:rPr>
        <w:tab/>
      </w:r>
      <w:r>
        <w:rPr>
          <w:szCs w:val="24"/>
        </w:rPr>
        <w:tab/>
        <w:t>Mona Mosveen</w:t>
      </w:r>
    </w:p>
    <w:p w:rsidR="002825C3" w:rsidRDefault="002825C3" w:rsidP="002825C3">
      <w:pPr>
        <w:ind w:left="1410" w:hanging="1410"/>
        <w:rPr>
          <w:szCs w:val="24"/>
        </w:rPr>
      </w:pPr>
    </w:p>
    <w:p w:rsidR="00ED2AC5" w:rsidRDefault="002825C3" w:rsidP="007B3323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7B3323">
        <w:rPr>
          <w:szCs w:val="24"/>
        </w:rPr>
        <w:t>6</w:t>
      </w:r>
      <w:r w:rsidR="00ED2AC5">
        <w:rPr>
          <w:szCs w:val="24"/>
        </w:rPr>
        <w:t>/2015</w:t>
      </w:r>
      <w:r>
        <w:rPr>
          <w:szCs w:val="24"/>
        </w:rPr>
        <w:tab/>
      </w:r>
      <w:r w:rsidR="007B3323">
        <w:rPr>
          <w:szCs w:val="24"/>
        </w:rPr>
        <w:t>Oppsummering av storforeldremøtet.</w:t>
      </w:r>
    </w:p>
    <w:p w:rsidR="007B3323" w:rsidRDefault="007B3323" w:rsidP="007B3323">
      <w:pPr>
        <w:ind w:left="1410" w:hanging="1410"/>
        <w:rPr>
          <w:szCs w:val="24"/>
        </w:rPr>
      </w:pPr>
      <w:r>
        <w:rPr>
          <w:szCs w:val="24"/>
        </w:rPr>
        <w:tab/>
        <w:t>Det var i underkant av 90 deltagere. Guro Øiestad er en dyktig foredragsholder som holdt et relevant møte om aktuelle og interessante temaer. Det er viktig med bra foredragsholdere. Det kan være bedre å arrangere storforeldremøter om våren. Det ble nå arrangert rett i etterkant av storforeldremøte på Solvang og foreldremøter på alle skolene. KFU kan komme med innspill til tema dersom skolene ønsker det</w:t>
      </w:r>
      <w:r w:rsidR="007D50FF">
        <w:rPr>
          <w:szCs w:val="24"/>
        </w:rPr>
        <w:t>,</w:t>
      </w:r>
      <w:r>
        <w:rPr>
          <w:szCs w:val="24"/>
        </w:rPr>
        <w:t xml:space="preserve"> i forbindelse med kommende storforeldremøter. Initiativ må komme fra skolene.</w:t>
      </w:r>
    </w:p>
    <w:p w:rsidR="004E1BCE" w:rsidRDefault="004E1BCE" w:rsidP="002825C3">
      <w:pPr>
        <w:ind w:left="1410" w:hanging="1410"/>
        <w:rPr>
          <w:szCs w:val="24"/>
        </w:rPr>
      </w:pPr>
    </w:p>
    <w:p w:rsidR="007B3323" w:rsidRDefault="002825C3" w:rsidP="007B3323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7B3323">
        <w:rPr>
          <w:szCs w:val="24"/>
        </w:rPr>
        <w:t>7</w:t>
      </w:r>
      <w:r w:rsidR="00C56521">
        <w:rPr>
          <w:szCs w:val="24"/>
        </w:rPr>
        <w:t>/2015</w:t>
      </w:r>
      <w:r>
        <w:rPr>
          <w:szCs w:val="24"/>
        </w:rPr>
        <w:tab/>
      </w:r>
      <w:r w:rsidR="007B3323">
        <w:rPr>
          <w:szCs w:val="24"/>
        </w:rPr>
        <w:t>Bruk av bilbelte på bussen.</w:t>
      </w:r>
    </w:p>
    <w:p w:rsidR="001A43AF" w:rsidRDefault="007D50FF" w:rsidP="007B3323">
      <w:pPr>
        <w:ind w:left="1410" w:hanging="1410"/>
        <w:rPr>
          <w:szCs w:val="24"/>
        </w:rPr>
      </w:pPr>
      <w:r>
        <w:rPr>
          <w:szCs w:val="24"/>
        </w:rPr>
        <w:tab/>
        <w:t>Ved</w:t>
      </w:r>
      <w:r w:rsidR="001A43AF">
        <w:rPr>
          <w:szCs w:val="24"/>
        </w:rPr>
        <w:t xml:space="preserve"> en kontroll på skolebussen brukte bare halvparten av elevene bilbelte.</w:t>
      </w:r>
    </w:p>
    <w:p w:rsidR="001A43AF" w:rsidRDefault="001A43AF" w:rsidP="001A43AF">
      <w:pPr>
        <w:ind w:left="1410" w:hanging="1410"/>
        <w:rPr>
          <w:szCs w:val="24"/>
        </w:rPr>
      </w:pPr>
      <w:r>
        <w:rPr>
          <w:szCs w:val="24"/>
        </w:rPr>
        <w:tab/>
        <w:t xml:space="preserve">Hvordan kan vi få elevene til å bruke bilbeltet? Kan de eldste elevene være forbilder? Mye handler om holdninger, hvordan kan foresatte og skolene bygge oppunder de gode rutinene for </w:t>
      </w:r>
      <w:proofErr w:type="spellStart"/>
      <w:r>
        <w:rPr>
          <w:szCs w:val="24"/>
        </w:rPr>
        <w:t>beltebruk</w:t>
      </w:r>
      <w:proofErr w:type="spellEnd"/>
      <w:r>
        <w:rPr>
          <w:szCs w:val="24"/>
        </w:rPr>
        <w:t>? Det er viktig at sjåførene har god kjemi med eleven</w:t>
      </w:r>
      <w:r w:rsidR="009B4031">
        <w:rPr>
          <w:szCs w:val="24"/>
        </w:rPr>
        <w:t>e</w:t>
      </w:r>
      <w:r>
        <w:rPr>
          <w:szCs w:val="24"/>
        </w:rPr>
        <w:t xml:space="preserve"> og </w:t>
      </w:r>
      <w:r w:rsidR="009B4031">
        <w:rPr>
          <w:szCs w:val="24"/>
        </w:rPr>
        <w:t>minner om at alle må bruke bilbelte</w:t>
      </w:r>
      <w:r>
        <w:rPr>
          <w:szCs w:val="24"/>
        </w:rPr>
        <w:t>. Bussjåførene kan kanskje stoppe bussen dersom noen tar av seg beltet, samtidig ha</w:t>
      </w:r>
      <w:r w:rsidR="00DB30CF">
        <w:rPr>
          <w:szCs w:val="24"/>
        </w:rPr>
        <w:t>r</w:t>
      </w:r>
      <w:r>
        <w:rPr>
          <w:szCs w:val="24"/>
        </w:rPr>
        <w:t xml:space="preserve"> de en rutetabell å forholde seg til. Det ble diskutert om sanksjoner ved regelbrudd eller belønning ved å bruke bilbelte fungerte best. Hver</w:t>
      </w:r>
      <w:r w:rsidR="00B54CAB">
        <w:rPr>
          <w:szCs w:val="24"/>
        </w:rPr>
        <w:t>t</w:t>
      </w:r>
      <w:r>
        <w:rPr>
          <w:szCs w:val="24"/>
        </w:rPr>
        <w:t xml:space="preserve"> FAU tar det opp med sine skoler hvordan vi kan få elevene til å bruke bilbelte. Kan hver klasse ha et opplegg? Leder i FAU på Aurvoll undersøker om det er gode opplegg </w:t>
      </w:r>
      <w:proofErr w:type="spellStart"/>
      <w:r>
        <w:rPr>
          <w:szCs w:val="24"/>
        </w:rPr>
        <w:t>f.eks</w:t>
      </w:r>
      <w:proofErr w:type="spellEnd"/>
      <w:r>
        <w:rPr>
          <w:szCs w:val="24"/>
        </w:rPr>
        <w:t xml:space="preserve"> i Opplandstrafikk og sender ev. opplegg til de ulike FAU-ene.</w:t>
      </w:r>
    </w:p>
    <w:p w:rsidR="007B3323" w:rsidRDefault="007B3323" w:rsidP="007B3323">
      <w:pPr>
        <w:ind w:left="1410" w:hanging="1410"/>
        <w:rPr>
          <w:szCs w:val="24"/>
        </w:rPr>
      </w:pPr>
      <w:r>
        <w:rPr>
          <w:szCs w:val="24"/>
        </w:rPr>
        <w:tab/>
      </w:r>
    </w:p>
    <w:p w:rsidR="00C56521" w:rsidRDefault="004E1BCE" w:rsidP="007B3323">
      <w:pPr>
        <w:ind w:left="1410" w:hanging="1410"/>
        <w:rPr>
          <w:szCs w:val="24"/>
        </w:rPr>
      </w:pPr>
      <w:r>
        <w:rPr>
          <w:szCs w:val="24"/>
        </w:rPr>
        <w:t xml:space="preserve">Sak </w:t>
      </w:r>
      <w:r w:rsidR="007B3323">
        <w:rPr>
          <w:szCs w:val="24"/>
        </w:rPr>
        <w:t>8</w:t>
      </w:r>
      <w:r w:rsidR="00C56521">
        <w:rPr>
          <w:szCs w:val="24"/>
        </w:rPr>
        <w:t>/2015</w:t>
      </w:r>
      <w:r>
        <w:rPr>
          <w:szCs w:val="24"/>
        </w:rPr>
        <w:tab/>
      </w:r>
      <w:r w:rsidR="007B3323">
        <w:rPr>
          <w:szCs w:val="24"/>
        </w:rPr>
        <w:t xml:space="preserve">Vedtak i kommunestyret (27/8) om </w:t>
      </w:r>
      <w:r w:rsidR="001A43AF">
        <w:rPr>
          <w:szCs w:val="24"/>
        </w:rPr>
        <w:t>rammer for virksomhetene.</w:t>
      </w:r>
    </w:p>
    <w:p w:rsidR="00B44146" w:rsidRDefault="00B54CAB" w:rsidP="00B54CAB">
      <w:pPr>
        <w:ind w:left="1410" w:hanging="1410"/>
        <w:rPr>
          <w:szCs w:val="24"/>
        </w:rPr>
      </w:pP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De ulike skolene har informert om at kuttene i skolesektoren er krevende. Konsekvensene er at voksentettheten blir dårligere. Det blir i liten grad satt inn vikarer ved fravær. Tolærermodellen er bare delvis gjennomført og ofte i for liten grad til å ha effekt. Det blir mindre til tiltak for enkeltelever f.eks. norsk2 og spesialundervisning. SFO har flere ganger i uka bemanning under veiledende norm i kommunen. Det kreves mer assistenter til enkeltelever.</w:t>
      </w:r>
      <w:r w:rsidR="00B44146">
        <w:rPr>
          <w:szCs w:val="24"/>
        </w:rPr>
        <w:t xml:space="preserve"> Det tåles ikke mer kutt i skole nå. KFU ser det som positivt at Bjarne Nyrud er ansatt som sektorleder for barnehagene og skolene. </w:t>
      </w:r>
    </w:p>
    <w:p w:rsidR="00B44146" w:rsidRDefault="00B44146" w:rsidP="00B54CAB">
      <w:pPr>
        <w:ind w:left="1410" w:hanging="1410"/>
        <w:rPr>
          <w:szCs w:val="24"/>
        </w:rPr>
      </w:pPr>
    </w:p>
    <w:p w:rsidR="00B44146" w:rsidRDefault="00B44146" w:rsidP="00B54CAB">
      <w:pPr>
        <w:ind w:left="1410" w:hanging="1410"/>
        <w:rPr>
          <w:szCs w:val="24"/>
        </w:rPr>
      </w:pPr>
    </w:p>
    <w:p w:rsidR="00B44146" w:rsidRDefault="00B44146" w:rsidP="00B44146">
      <w:pPr>
        <w:ind w:left="1410" w:hanging="702"/>
        <w:rPr>
          <w:szCs w:val="24"/>
        </w:rPr>
      </w:pPr>
    </w:p>
    <w:p w:rsidR="00B44146" w:rsidRDefault="00B44146" w:rsidP="00B44146">
      <w:pPr>
        <w:ind w:left="1410" w:hanging="702"/>
        <w:rPr>
          <w:szCs w:val="24"/>
        </w:rPr>
      </w:pPr>
    </w:p>
    <w:p w:rsidR="00B44146" w:rsidRDefault="00B44146" w:rsidP="00B44146">
      <w:pPr>
        <w:ind w:left="1410" w:hanging="702"/>
        <w:rPr>
          <w:szCs w:val="24"/>
        </w:rPr>
      </w:pPr>
    </w:p>
    <w:p w:rsidR="00B44146" w:rsidRDefault="00B44146" w:rsidP="00B44146">
      <w:pPr>
        <w:ind w:left="1410"/>
        <w:rPr>
          <w:szCs w:val="24"/>
        </w:rPr>
      </w:pPr>
      <w:r>
        <w:rPr>
          <w:szCs w:val="24"/>
        </w:rPr>
        <w:t xml:space="preserve">Roger ber Bjarne om en oversikt over hva som foreligger av: </w:t>
      </w:r>
    </w:p>
    <w:p w:rsidR="00B44146" w:rsidRDefault="00B44146" w:rsidP="00B44146">
      <w:pPr>
        <w:pStyle w:val="Listeavsnitt"/>
        <w:numPr>
          <w:ilvl w:val="0"/>
          <w:numId w:val="4"/>
        </w:numPr>
        <w:rPr>
          <w:szCs w:val="24"/>
        </w:rPr>
      </w:pPr>
      <w:r>
        <w:rPr>
          <w:szCs w:val="24"/>
        </w:rPr>
        <w:t>D</w:t>
      </w:r>
      <w:r w:rsidRPr="00B44146">
        <w:rPr>
          <w:szCs w:val="24"/>
        </w:rPr>
        <w:t xml:space="preserve">okumenter for budsjett 2016. </w:t>
      </w:r>
    </w:p>
    <w:p w:rsidR="00B54CAB" w:rsidRDefault="00B44146" w:rsidP="00B44146">
      <w:pPr>
        <w:pStyle w:val="Listeavsnitt"/>
        <w:numPr>
          <w:ilvl w:val="0"/>
          <w:numId w:val="4"/>
        </w:numPr>
        <w:rPr>
          <w:szCs w:val="24"/>
        </w:rPr>
      </w:pPr>
      <w:r>
        <w:rPr>
          <w:szCs w:val="24"/>
        </w:rPr>
        <w:t>Viktige datoer/ frister for beslutninger rundt rammene for skolene.</w:t>
      </w:r>
    </w:p>
    <w:p w:rsidR="00B44146" w:rsidRDefault="00B44146" w:rsidP="00B44146">
      <w:pPr>
        <w:ind w:left="1410"/>
        <w:rPr>
          <w:szCs w:val="24"/>
        </w:rPr>
      </w:pPr>
    </w:p>
    <w:p w:rsidR="00B44146" w:rsidRDefault="00B44146" w:rsidP="00B44146">
      <w:pPr>
        <w:ind w:left="1410"/>
        <w:rPr>
          <w:szCs w:val="24"/>
        </w:rPr>
      </w:pPr>
      <w:r>
        <w:rPr>
          <w:szCs w:val="24"/>
        </w:rPr>
        <w:t>Videre arbeid:</w:t>
      </w:r>
    </w:p>
    <w:p w:rsidR="00B44146" w:rsidRDefault="00B44146" w:rsidP="00B44146">
      <w:pPr>
        <w:pStyle w:val="Listeavsnitt"/>
        <w:numPr>
          <w:ilvl w:val="0"/>
          <w:numId w:val="4"/>
        </w:numPr>
        <w:rPr>
          <w:szCs w:val="24"/>
        </w:rPr>
      </w:pPr>
      <w:r>
        <w:rPr>
          <w:szCs w:val="24"/>
        </w:rPr>
        <w:t>KFU må få informasjon om budsjettet og hva som er konsekvensen</w:t>
      </w:r>
      <w:r w:rsidR="00DB30CF">
        <w:rPr>
          <w:szCs w:val="24"/>
        </w:rPr>
        <w:t>e for de ulike skolene.</w:t>
      </w:r>
    </w:p>
    <w:p w:rsidR="00B44146" w:rsidRDefault="00B44146" w:rsidP="00B44146">
      <w:pPr>
        <w:pStyle w:val="Listeavsnitt"/>
        <w:numPr>
          <w:ilvl w:val="0"/>
          <w:numId w:val="4"/>
        </w:numPr>
        <w:rPr>
          <w:szCs w:val="24"/>
        </w:rPr>
      </w:pPr>
      <w:r>
        <w:rPr>
          <w:szCs w:val="24"/>
        </w:rPr>
        <w:t>FAU ledere har dialog med sine rektorer.</w:t>
      </w:r>
    </w:p>
    <w:p w:rsidR="00B44146" w:rsidRPr="00B44146" w:rsidRDefault="00B44146" w:rsidP="00B44146">
      <w:pPr>
        <w:pStyle w:val="Listeavsnitt"/>
        <w:numPr>
          <w:ilvl w:val="0"/>
          <w:numId w:val="4"/>
        </w:numPr>
        <w:rPr>
          <w:szCs w:val="24"/>
        </w:rPr>
      </w:pPr>
      <w:r>
        <w:rPr>
          <w:szCs w:val="24"/>
        </w:rPr>
        <w:t>Det bli</w:t>
      </w:r>
      <w:r w:rsidR="00DB30CF">
        <w:rPr>
          <w:szCs w:val="24"/>
        </w:rPr>
        <w:t>r</w:t>
      </w:r>
      <w:r>
        <w:rPr>
          <w:szCs w:val="24"/>
        </w:rPr>
        <w:t xml:space="preserve"> vurdert om FAU lederne ber om et møte med Bjarne.</w:t>
      </w:r>
    </w:p>
    <w:p w:rsidR="001A43AF" w:rsidRDefault="001A43AF" w:rsidP="007B3323">
      <w:pPr>
        <w:ind w:left="1410" w:hanging="1410"/>
        <w:rPr>
          <w:szCs w:val="24"/>
        </w:rPr>
      </w:pPr>
    </w:p>
    <w:p w:rsidR="001A43AF" w:rsidRDefault="001A43AF" w:rsidP="007B3323">
      <w:pPr>
        <w:ind w:left="1410" w:hanging="1410"/>
        <w:rPr>
          <w:szCs w:val="24"/>
        </w:rPr>
      </w:pPr>
      <w:r>
        <w:rPr>
          <w:szCs w:val="24"/>
        </w:rPr>
        <w:t>Sak 9/2015</w:t>
      </w:r>
      <w:r>
        <w:rPr>
          <w:szCs w:val="24"/>
        </w:rPr>
        <w:tab/>
        <w:t>Eventuelt.</w:t>
      </w:r>
    </w:p>
    <w:p w:rsidR="00B44146" w:rsidRDefault="00B44146" w:rsidP="007B3323">
      <w:pPr>
        <w:ind w:left="1410" w:hanging="1410"/>
        <w:rPr>
          <w:szCs w:val="24"/>
        </w:rPr>
      </w:pPr>
      <w:r>
        <w:rPr>
          <w:szCs w:val="24"/>
        </w:rPr>
        <w:tab/>
        <w:t>Neste møte mandag 30. november kl. 19.30 på Aurvoll.</w:t>
      </w:r>
    </w:p>
    <w:p w:rsidR="00B44146" w:rsidRDefault="00DB30CF" w:rsidP="007B3323">
      <w:pPr>
        <w:ind w:left="1410" w:hanging="1410"/>
        <w:rPr>
          <w:szCs w:val="24"/>
        </w:rPr>
      </w:pPr>
      <w:r>
        <w:rPr>
          <w:szCs w:val="24"/>
        </w:rPr>
        <w:tab/>
        <w:t>Tema</w:t>
      </w:r>
      <w:r w:rsidR="00B44146">
        <w:rPr>
          <w:szCs w:val="24"/>
        </w:rPr>
        <w:t xml:space="preserve"> vil i sin helhet være budsjett 2016</w:t>
      </w:r>
    </w:p>
    <w:p w:rsidR="004E1BCE" w:rsidRDefault="004E1BCE" w:rsidP="004E1BCE">
      <w:pPr>
        <w:ind w:left="1410"/>
        <w:rPr>
          <w:szCs w:val="24"/>
        </w:rPr>
      </w:pPr>
    </w:p>
    <w:p w:rsidR="002825C3" w:rsidRPr="002825C3" w:rsidRDefault="002825C3" w:rsidP="004E1BCE">
      <w:pPr>
        <w:ind w:left="1410"/>
        <w:rPr>
          <w:szCs w:val="24"/>
        </w:rPr>
      </w:pPr>
      <w:r>
        <w:rPr>
          <w:szCs w:val="24"/>
        </w:rPr>
        <w:t xml:space="preserve"> </w:t>
      </w:r>
    </w:p>
    <w:p w:rsidR="008B27AD" w:rsidRDefault="008B27AD" w:rsidP="008B27AD">
      <w:pPr>
        <w:pStyle w:val="Listeavsnitt"/>
        <w:rPr>
          <w:szCs w:val="24"/>
        </w:rPr>
      </w:pPr>
    </w:p>
    <w:p w:rsidR="008B27AD" w:rsidRDefault="008B27AD" w:rsidP="008B27AD">
      <w:pPr>
        <w:pStyle w:val="Listeavsnitt"/>
        <w:rPr>
          <w:szCs w:val="24"/>
        </w:rPr>
      </w:pPr>
    </w:p>
    <w:p w:rsidR="008B27AD" w:rsidRDefault="008B27AD" w:rsidP="008B27AD">
      <w:pPr>
        <w:pStyle w:val="Listeavsnitt"/>
        <w:rPr>
          <w:szCs w:val="24"/>
        </w:rPr>
      </w:pPr>
    </w:p>
    <w:p w:rsidR="008B27AD" w:rsidRDefault="008B27AD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44146" w:rsidRDefault="00B871A5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  <w:r w:rsidR="00BE0862">
        <w:rPr>
          <w:szCs w:val="24"/>
        </w:rPr>
        <w:tab/>
      </w:r>
    </w:p>
    <w:p w:rsidR="00B44146" w:rsidRDefault="00B44146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B44146" w:rsidRDefault="00B44146" w:rsidP="008B27AD">
      <w:pPr>
        <w:pStyle w:val="Listeavsnitt"/>
        <w:rPr>
          <w:szCs w:val="24"/>
        </w:rPr>
      </w:pPr>
    </w:p>
    <w:p w:rsidR="002825C3" w:rsidRDefault="00BE0862" w:rsidP="00B44146">
      <w:pPr>
        <w:pStyle w:val="Listeavsnitt"/>
        <w:ind w:left="7092"/>
        <w:rPr>
          <w:szCs w:val="24"/>
        </w:rPr>
      </w:pPr>
      <w:r>
        <w:rPr>
          <w:szCs w:val="24"/>
        </w:rPr>
        <w:t>Referent</w:t>
      </w:r>
    </w:p>
    <w:p w:rsidR="00BE0862" w:rsidRDefault="00BE0862" w:rsidP="008B27AD">
      <w:pPr>
        <w:pStyle w:val="Listeavsnitt"/>
        <w:rPr>
          <w:szCs w:val="24"/>
        </w:rPr>
      </w:pPr>
    </w:p>
    <w:p w:rsidR="00BE0862" w:rsidRDefault="00BE0862" w:rsidP="008B27AD">
      <w:pPr>
        <w:pStyle w:val="Listeavsnitt"/>
        <w:rPr>
          <w:szCs w:val="24"/>
        </w:rPr>
      </w:pPr>
    </w:p>
    <w:p w:rsidR="00BE0862" w:rsidRDefault="00BE0862" w:rsidP="008B27AD">
      <w:pPr>
        <w:pStyle w:val="Listeavsnit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E0862">
        <w:rPr>
          <w:szCs w:val="24"/>
        </w:rPr>
        <w:t>Roger Synslien</w:t>
      </w:r>
    </w:p>
    <w:sectPr w:rsidR="00BE08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4B5"/>
    <w:multiLevelType w:val="hybridMultilevel"/>
    <w:tmpl w:val="61FC9D8E"/>
    <w:lvl w:ilvl="0" w:tplc="0E6CB28E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9AC5949"/>
    <w:multiLevelType w:val="hybridMultilevel"/>
    <w:tmpl w:val="4934E318"/>
    <w:lvl w:ilvl="0" w:tplc="5DAE340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634003D"/>
    <w:multiLevelType w:val="hybridMultilevel"/>
    <w:tmpl w:val="59A0C92C"/>
    <w:lvl w:ilvl="0" w:tplc="473E9A28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E7D7519"/>
    <w:multiLevelType w:val="hybridMultilevel"/>
    <w:tmpl w:val="5A7485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7"/>
    <w:rsid w:val="000876BE"/>
    <w:rsid w:val="001A43AF"/>
    <w:rsid w:val="001B11FC"/>
    <w:rsid w:val="002825C3"/>
    <w:rsid w:val="0031592E"/>
    <w:rsid w:val="003A190B"/>
    <w:rsid w:val="003D673B"/>
    <w:rsid w:val="00455C73"/>
    <w:rsid w:val="0049503C"/>
    <w:rsid w:val="004C7B30"/>
    <w:rsid w:val="004E1BCE"/>
    <w:rsid w:val="00560C89"/>
    <w:rsid w:val="005B2160"/>
    <w:rsid w:val="00606635"/>
    <w:rsid w:val="006E7A47"/>
    <w:rsid w:val="007B3323"/>
    <w:rsid w:val="007D50FF"/>
    <w:rsid w:val="008B27AD"/>
    <w:rsid w:val="009B4031"/>
    <w:rsid w:val="00A648EB"/>
    <w:rsid w:val="00B44146"/>
    <w:rsid w:val="00B5407E"/>
    <w:rsid w:val="00B54CAB"/>
    <w:rsid w:val="00B871A5"/>
    <w:rsid w:val="00BE0862"/>
    <w:rsid w:val="00C56521"/>
    <w:rsid w:val="00D07BD7"/>
    <w:rsid w:val="00D15E9B"/>
    <w:rsid w:val="00D564DB"/>
    <w:rsid w:val="00DA3FD0"/>
    <w:rsid w:val="00DB30CF"/>
    <w:rsid w:val="00ED2AC5"/>
    <w:rsid w:val="00F42EDF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A47"/>
    <w:pPr>
      <w:ind w:left="720"/>
      <w:contextualSpacing/>
    </w:pPr>
  </w:style>
  <w:style w:type="character" w:styleId="Hyperkobling">
    <w:name w:val="Hyperlink"/>
    <w:basedOn w:val="Standardskriftforavsnitt"/>
    <w:rsid w:val="00C56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7A47"/>
    <w:pPr>
      <w:ind w:left="720"/>
      <w:contextualSpacing/>
    </w:pPr>
  </w:style>
  <w:style w:type="character" w:styleId="Hyperkobling">
    <w:name w:val="Hyperlink"/>
    <w:basedOn w:val="Standardskriftforavsnitt"/>
    <w:rsid w:val="00C5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F0D414B1</Template>
  <TotalTime>50</TotalTime>
  <Pages>2</Pages>
  <Words>470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Synslien</dc:creator>
  <cp:lastModifiedBy>Roger Synslien</cp:lastModifiedBy>
  <cp:revision>7</cp:revision>
  <cp:lastPrinted>2015-02-12T17:00:00Z</cp:lastPrinted>
  <dcterms:created xsi:type="dcterms:W3CDTF">2015-11-05T19:56:00Z</dcterms:created>
  <dcterms:modified xsi:type="dcterms:W3CDTF">2015-11-05T20:46:00Z</dcterms:modified>
</cp:coreProperties>
</file>