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F39C0" w14:textId="77777777" w:rsidR="00C73BF7" w:rsidRPr="00C73BF7" w:rsidRDefault="00C73BF7" w:rsidP="00C73BF7">
      <w:pPr>
        <w:spacing w:after="0" w:line="276" w:lineRule="auto"/>
        <w:jc w:val="center"/>
        <w:rPr>
          <w:rFonts w:eastAsia="Times New Roman" w:cs="Calibri"/>
          <w:b/>
          <w:sz w:val="24"/>
          <w:szCs w:val="24"/>
        </w:rPr>
      </w:pPr>
    </w:p>
    <w:p w14:paraId="15775019" w14:textId="77777777" w:rsidR="00C73BF7" w:rsidRPr="00C73BF7" w:rsidRDefault="00C73BF7" w:rsidP="00C73BF7">
      <w:pPr>
        <w:spacing w:after="0" w:line="276" w:lineRule="auto"/>
        <w:jc w:val="center"/>
        <w:rPr>
          <w:rFonts w:eastAsia="Times New Roman" w:cs="Calibri"/>
          <w:b/>
          <w:sz w:val="24"/>
          <w:szCs w:val="24"/>
        </w:rPr>
      </w:pPr>
      <w:bookmarkStart w:id="0" w:name="_Hlk54088722"/>
      <w:r w:rsidRPr="00C73BF7">
        <w:rPr>
          <w:rFonts w:eastAsia="Times New Roman" w:cs="Calibri"/>
          <w:b/>
          <w:sz w:val="24"/>
          <w:szCs w:val="24"/>
        </w:rPr>
        <w:t>UTBYGGINGSAVTALE</w:t>
      </w:r>
    </w:p>
    <w:p w14:paraId="1D487E4A" w14:textId="77777777" w:rsidR="00C73BF7" w:rsidRPr="00C73BF7" w:rsidRDefault="00C73BF7" w:rsidP="00C73BF7">
      <w:pPr>
        <w:spacing w:after="0" w:line="276" w:lineRule="auto"/>
        <w:jc w:val="center"/>
        <w:rPr>
          <w:rFonts w:eastAsia="Times New Roman" w:cs="Calibri"/>
          <w:sz w:val="20"/>
          <w:szCs w:val="20"/>
        </w:rPr>
      </w:pPr>
      <w:r w:rsidRPr="00C73BF7">
        <w:rPr>
          <w:rFonts w:eastAsia="Times New Roman" w:cs="Calibri"/>
          <w:sz w:val="20"/>
          <w:szCs w:val="20"/>
        </w:rPr>
        <w:t>mellom</w:t>
      </w:r>
    </w:p>
    <w:p w14:paraId="0121A0FF" w14:textId="4B9AE89D" w:rsidR="00C73BF7" w:rsidRPr="00C73BF7" w:rsidRDefault="00C73BF7" w:rsidP="00C73BF7">
      <w:pPr>
        <w:spacing w:after="0" w:line="276" w:lineRule="auto"/>
        <w:jc w:val="center"/>
        <w:rPr>
          <w:rFonts w:eastAsia="Times New Roman" w:cs="Calibri"/>
          <w:b/>
          <w:sz w:val="24"/>
          <w:szCs w:val="24"/>
        </w:rPr>
      </w:pPr>
      <w:r>
        <w:rPr>
          <w:rFonts w:eastAsia="Times New Roman" w:cs="Calibri"/>
          <w:b/>
          <w:sz w:val="24"/>
          <w:szCs w:val="24"/>
        </w:rPr>
        <w:t xml:space="preserve">MUSDALSSÆTER HYTTEGREND </w:t>
      </w:r>
      <w:r w:rsidRPr="00C73BF7">
        <w:rPr>
          <w:rFonts w:eastAsia="Times New Roman" w:cs="Calibri"/>
          <w:b/>
          <w:sz w:val="24"/>
          <w:szCs w:val="24"/>
        </w:rPr>
        <w:t xml:space="preserve">AS </w:t>
      </w:r>
      <w:r w:rsidRPr="00C73BF7">
        <w:rPr>
          <w:rFonts w:eastAsia="Times New Roman" w:cs="Calibri"/>
          <w:b/>
          <w:sz w:val="24"/>
          <w:szCs w:val="24"/>
        </w:rPr>
        <w:br/>
      </w:r>
      <w:r w:rsidRPr="00C73BF7">
        <w:rPr>
          <w:rFonts w:eastAsia="Times New Roman" w:cs="Calibri"/>
          <w:sz w:val="20"/>
          <w:szCs w:val="20"/>
        </w:rPr>
        <w:t xml:space="preserve">(heretter benevnt </w:t>
      </w:r>
      <w:proofErr w:type="gramStart"/>
      <w:r w:rsidRPr="00C73BF7">
        <w:rPr>
          <w:rFonts w:eastAsia="Times New Roman" w:cs="Calibri"/>
          <w:sz w:val="20"/>
          <w:szCs w:val="20"/>
        </w:rPr>
        <w:t>som ”utbygger</w:t>
      </w:r>
      <w:proofErr w:type="gramEnd"/>
      <w:r w:rsidRPr="00C73BF7">
        <w:rPr>
          <w:rFonts w:eastAsia="Times New Roman" w:cs="Calibri"/>
          <w:sz w:val="20"/>
          <w:szCs w:val="20"/>
        </w:rPr>
        <w:t xml:space="preserve">”) </w:t>
      </w:r>
    </w:p>
    <w:p w14:paraId="022A0E63" w14:textId="77777777" w:rsidR="00C73BF7" w:rsidRPr="00C73BF7" w:rsidRDefault="00C73BF7" w:rsidP="00C73BF7">
      <w:pPr>
        <w:spacing w:after="0" w:line="276" w:lineRule="auto"/>
        <w:jc w:val="center"/>
        <w:rPr>
          <w:rFonts w:eastAsia="Times New Roman" w:cs="Calibri"/>
          <w:sz w:val="24"/>
          <w:szCs w:val="24"/>
        </w:rPr>
      </w:pPr>
      <w:r w:rsidRPr="00C73BF7">
        <w:rPr>
          <w:rFonts w:eastAsia="Times New Roman" w:cs="Calibri"/>
          <w:sz w:val="20"/>
          <w:szCs w:val="20"/>
        </w:rPr>
        <w:t>og</w:t>
      </w:r>
    </w:p>
    <w:p w14:paraId="2276A4D7" w14:textId="77777777" w:rsidR="00C73BF7" w:rsidRPr="00C73BF7" w:rsidRDefault="00C73BF7" w:rsidP="00C73BF7">
      <w:pPr>
        <w:spacing w:after="0" w:line="276" w:lineRule="auto"/>
        <w:rPr>
          <w:rFonts w:eastAsia="Times New Roman" w:cs="Calibri"/>
          <w:b/>
          <w:sz w:val="24"/>
          <w:szCs w:val="24"/>
        </w:rPr>
      </w:pPr>
      <w:r w:rsidRPr="00C73BF7">
        <w:rPr>
          <w:rFonts w:eastAsia="Times New Roman" w:cs="Calibri"/>
          <w:b/>
          <w:sz w:val="24"/>
          <w:szCs w:val="24"/>
        </w:rPr>
        <w:t xml:space="preserve">             ØYER KOMMUNE </w:t>
      </w:r>
      <w:r w:rsidRPr="00C73BF7">
        <w:rPr>
          <w:rFonts w:eastAsia="Times New Roman" w:cs="Calibri"/>
          <w:sz w:val="20"/>
          <w:szCs w:val="20"/>
        </w:rPr>
        <w:t xml:space="preserve">(heretter benevnt </w:t>
      </w:r>
      <w:proofErr w:type="gramStart"/>
      <w:r w:rsidRPr="00C73BF7">
        <w:rPr>
          <w:rFonts w:eastAsia="Times New Roman" w:cs="Calibri"/>
          <w:sz w:val="20"/>
          <w:szCs w:val="20"/>
        </w:rPr>
        <w:t>som ”kommunen</w:t>
      </w:r>
      <w:proofErr w:type="gramEnd"/>
      <w:r w:rsidRPr="00C73BF7">
        <w:rPr>
          <w:rFonts w:eastAsia="Times New Roman" w:cs="Calibri"/>
          <w:sz w:val="20"/>
          <w:szCs w:val="20"/>
        </w:rPr>
        <w:t xml:space="preserve">”) </w:t>
      </w:r>
      <w:r w:rsidRPr="00C73BF7">
        <w:rPr>
          <w:rFonts w:eastAsia="Times New Roman" w:cs="Calibri"/>
          <w:b/>
          <w:sz w:val="24"/>
          <w:szCs w:val="24"/>
        </w:rPr>
        <w:t xml:space="preserve">Org. </w:t>
      </w:r>
      <w:proofErr w:type="spellStart"/>
      <w:r w:rsidRPr="00C73BF7">
        <w:rPr>
          <w:rFonts w:eastAsia="Times New Roman" w:cs="Calibri"/>
          <w:b/>
          <w:sz w:val="24"/>
          <w:szCs w:val="24"/>
        </w:rPr>
        <w:t>nr</w:t>
      </w:r>
      <w:proofErr w:type="spellEnd"/>
      <w:r w:rsidRPr="00C73BF7">
        <w:rPr>
          <w:rFonts w:eastAsia="Times New Roman" w:cs="Calibri"/>
          <w:b/>
          <w:sz w:val="24"/>
          <w:szCs w:val="24"/>
        </w:rPr>
        <w:t xml:space="preserve"> 961381185</w:t>
      </w:r>
    </w:p>
    <w:p w14:paraId="3C9E85E9" w14:textId="77777777" w:rsidR="00C73BF7" w:rsidRPr="00C73BF7" w:rsidRDefault="00C73BF7" w:rsidP="00C73BF7">
      <w:pPr>
        <w:spacing w:after="200" w:line="276" w:lineRule="auto"/>
        <w:rPr>
          <w:rFonts w:eastAsia="Times New Roman" w:cs="Calibri"/>
          <w:b/>
          <w:bCs/>
          <w:szCs w:val="24"/>
        </w:rPr>
      </w:pPr>
    </w:p>
    <w:p w14:paraId="288416DF" w14:textId="77777777" w:rsidR="00C73BF7" w:rsidRPr="00C73BF7" w:rsidRDefault="00C73BF7" w:rsidP="00C73BF7">
      <w:pPr>
        <w:keepNext/>
        <w:keepLines/>
        <w:numPr>
          <w:ilvl w:val="0"/>
          <w:numId w:val="2"/>
        </w:numPr>
        <w:spacing w:before="240" w:after="0" w:line="276" w:lineRule="auto"/>
        <w:outlineLvl w:val="0"/>
        <w:rPr>
          <w:rFonts w:asciiTheme="majorHAnsi" w:eastAsiaTheme="majorEastAsia" w:hAnsiTheme="majorHAnsi" w:cs="Times New Roman"/>
          <w:b/>
          <w:sz w:val="24"/>
          <w:szCs w:val="32"/>
        </w:rPr>
      </w:pPr>
      <w:r w:rsidRPr="00C73BF7">
        <w:rPr>
          <w:rFonts w:asciiTheme="majorHAnsi" w:eastAsiaTheme="majorEastAsia" w:hAnsiTheme="majorHAnsi" w:cs="Times New Roman"/>
          <w:b/>
          <w:sz w:val="24"/>
          <w:szCs w:val="32"/>
        </w:rPr>
        <w:t>AVTALENS GRUNNLAG OG FORMÅL</w:t>
      </w:r>
      <w:r w:rsidRPr="00C73BF7">
        <w:rPr>
          <w:rFonts w:asciiTheme="majorHAnsi" w:eastAsiaTheme="majorEastAsia" w:hAnsiTheme="majorHAnsi" w:cs="Times New Roman"/>
          <w:b/>
          <w:sz w:val="24"/>
          <w:szCs w:val="32"/>
        </w:rPr>
        <w:br/>
      </w:r>
    </w:p>
    <w:p w14:paraId="6E6E3549" w14:textId="119C1624" w:rsidR="00C73BF7" w:rsidRPr="00C73BF7" w:rsidRDefault="00C73BF7" w:rsidP="00C73BF7">
      <w:pPr>
        <w:spacing w:after="0" w:line="276" w:lineRule="auto"/>
        <w:rPr>
          <w:rFonts w:eastAsia="Times New Roman" w:cs="Calibri"/>
        </w:rPr>
      </w:pPr>
      <w:r w:rsidRPr="00C73BF7">
        <w:rPr>
          <w:rFonts w:eastAsia="Times New Roman" w:cs="Calibri"/>
        </w:rPr>
        <w:t xml:space="preserve">Avtalen gjelder gjennomføringen av reguleringsplanen for </w:t>
      </w:r>
      <w:r>
        <w:rPr>
          <w:rFonts w:eastAsia="Times New Roman" w:cs="Calibri"/>
        </w:rPr>
        <w:t>Musdalssæter Høgsvea</w:t>
      </w:r>
      <w:r w:rsidRPr="00C73BF7">
        <w:rPr>
          <w:rFonts w:eastAsia="Times New Roman" w:cs="Calibri"/>
        </w:rPr>
        <w:t xml:space="preserve"> (planID 201</w:t>
      </w:r>
      <w:r>
        <w:rPr>
          <w:rFonts w:eastAsia="Times New Roman" w:cs="Calibri"/>
        </w:rPr>
        <w:t>711</w:t>
      </w:r>
      <w:r w:rsidRPr="00C73BF7">
        <w:rPr>
          <w:rFonts w:eastAsia="Times New Roman" w:cs="Calibri"/>
        </w:rPr>
        <w:t xml:space="preserve">) i henhold til plankart og planbestemmelser vedtatt den </w:t>
      </w:r>
      <w:r>
        <w:rPr>
          <w:rFonts w:eastAsia="Times New Roman" w:cs="Calibri"/>
          <w:color w:val="000000" w:themeColor="text1"/>
        </w:rPr>
        <w:t>17</w:t>
      </w:r>
      <w:r w:rsidRPr="00C73BF7">
        <w:rPr>
          <w:rFonts w:eastAsia="Times New Roman" w:cs="Calibri"/>
          <w:color w:val="000000" w:themeColor="text1"/>
        </w:rPr>
        <w:t>.</w:t>
      </w:r>
      <w:r>
        <w:rPr>
          <w:rFonts w:eastAsia="Times New Roman" w:cs="Calibri"/>
          <w:color w:val="000000" w:themeColor="text1"/>
        </w:rPr>
        <w:t>06</w:t>
      </w:r>
      <w:r w:rsidRPr="00C73BF7">
        <w:rPr>
          <w:rFonts w:eastAsia="Times New Roman" w:cs="Calibri"/>
          <w:color w:val="000000" w:themeColor="text1"/>
        </w:rPr>
        <w:t>.2</w:t>
      </w:r>
      <w:r>
        <w:rPr>
          <w:rFonts w:eastAsia="Times New Roman" w:cs="Calibri"/>
          <w:color w:val="000000" w:themeColor="text1"/>
        </w:rPr>
        <w:t>021</w:t>
      </w:r>
      <w:r w:rsidRPr="00C73BF7">
        <w:rPr>
          <w:rFonts w:eastAsia="Times New Roman" w:cs="Calibri"/>
          <w:color w:val="000000" w:themeColor="text1"/>
        </w:rPr>
        <w:t xml:space="preserve"> i KST-sak nr. </w:t>
      </w:r>
      <w:r>
        <w:rPr>
          <w:rFonts w:eastAsia="Times New Roman" w:cs="Calibri"/>
          <w:color w:val="000000" w:themeColor="text1"/>
        </w:rPr>
        <w:t>xx/xx</w:t>
      </w:r>
      <w:r w:rsidRPr="00C73BF7">
        <w:rPr>
          <w:rFonts w:eastAsia="Times New Roman" w:cs="Calibri"/>
          <w:color w:val="000000" w:themeColor="text1"/>
        </w:rPr>
        <w:t>.</w:t>
      </w:r>
    </w:p>
    <w:p w14:paraId="14FF2E47" w14:textId="77777777" w:rsidR="00C73BF7" w:rsidRPr="00C73BF7" w:rsidRDefault="00C73BF7" w:rsidP="00C73BF7">
      <w:pPr>
        <w:spacing w:after="0" w:line="276" w:lineRule="auto"/>
        <w:rPr>
          <w:rFonts w:eastAsia="Times New Roman" w:cs="Calibri"/>
        </w:rPr>
      </w:pPr>
    </w:p>
    <w:p w14:paraId="1C9F1DE8" w14:textId="149B917B" w:rsidR="00C73BF7" w:rsidRPr="00C73BF7" w:rsidRDefault="00C73BF7" w:rsidP="00C73BF7">
      <w:pPr>
        <w:spacing w:after="0" w:line="276" w:lineRule="auto"/>
        <w:rPr>
          <w:rFonts w:eastAsia="Times New Roman" w:cs="Calibri"/>
        </w:rPr>
      </w:pPr>
      <w:r w:rsidRPr="00C73BF7">
        <w:rPr>
          <w:rFonts w:eastAsia="Times New Roman" w:cs="Calibri"/>
        </w:rPr>
        <w:t>Utbyggingsavtalen har sitt grunnlag i vedtak etter plan- og bygningslovens § 64a fattet 30.11.2006 i KST-sak nr. 0075/</w:t>
      </w:r>
      <w:r w:rsidRPr="00C73BF7">
        <w:rPr>
          <w:rFonts w:eastAsia="Times New Roman" w:cs="Calibri"/>
        </w:rPr>
        <w:t xml:space="preserve">06 </w:t>
      </w:r>
      <w:r>
        <w:rPr>
          <w:rFonts w:eastAsia="Times New Roman" w:cs="Calibri"/>
        </w:rPr>
        <w:t xml:space="preserve">og Kommuneplan for Øyer, </w:t>
      </w:r>
      <w:r w:rsidRPr="00C73BF7">
        <w:rPr>
          <w:rFonts w:eastAsia="Times New Roman" w:cs="Calibri"/>
        </w:rPr>
        <w:t>vedtatt i møte 27.9.2018 sak 78/18.</w:t>
      </w:r>
    </w:p>
    <w:p w14:paraId="1F4B0508" w14:textId="77777777" w:rsidR="00C73BF7" w:rsidRPr="00C73BF7" w:rsidRDefault="00C73BF7" w:rsidP="00C73BF7">
      <w:pPr>
        <w:spacing w:after="0" w:line="276" w:lineRule="auto"/>
        <w:rPr>
          <w:rFonts w:eastAsia="Times New Roman" w:cs="Calibri"/>
        </w:rPr>
      </w:pPr>
    </w:p>
    <w:p w14:paraId="1C0CBCC8" w14:textId="77777777" w:rsidR="00C73BF7" w:rsidRPr="00C73BF7" w:rsidRDefault="00C73BF7" w:rsidP="00C73BF7">
      <w:pPr>
        <w:spacing w:after="0" w:line="276" w:lineRule="auto"/>
        <w:rPr>
          <w:rFonts w:eastAsia="Times New Roman" w:cs="Calibri"/>
        </w:rPr>
      </w:pPr>
      <w:r w:rsidRPr="00C73BF7">
        <w:rPr>
          <w:rFonts w:eastAsia="Times New Roman" w:cs="Calibri"/>
        </w:rPr>
        <w:t xml:space="preserve">Avtalen presiserer de krav som Øyer kommune forutsetter ovenfor utbygger for gjennomføringen av ovenfor nevnte reguleringsplan. Avtalen har også til formål å fordele og klargjøre ansvars- og rettighetsforhold mellom partene under utbyggingen og for overtakelse av ferdigstilte anlegg.  </w:t>
      </w:r>
    </w:p>
    <w:bookmarkEnd w:id="0"/>
    <w:p w14:paraId="2FB2F2F7" w14:textId="77777777" w:rsidR="00C73BF7" w:rsidRPr="00C73BF7" w:rsidRDefault="00C73BF7" w:rsidP="00C73BF7">
      <w:pPr>
        <w:spacing w:after="0" w:line="276" w:lineRule="auto"/>
        <w:rPr>
          <w:rFonts w:eastAsia="Times New Roman" w:cs="Calibri"/>
          <w:b/>
        </w:rPr>
      </w:pPr>
    </w:p>
    <w:p w14:paraId="7F1FAAF2" w14:textId="77777777" w:rsidR="00C73BF7" w:rsidRPr="00C73BF7" w:rsidRDefault="00C73BF7" w:rsidP="00C73BF7">
      <w:pPr>
        <w:keepNext/>
        <w:keepLines/>
        <w:numPr>
          <w:ilvl w:val="0"/>
          <w:numId w:val="2"/>
        </w:numPr>
        <w:spacing w:before="240" w:after="0" w:line="276" w:lineRule="auto"/>
        <w:outlineLvl w:val="0"/>
        <w:rPr>
          <w:rFonts w:eastAsiaTheme="majorEastAsia" w:cs="Times New Roman"/>
          <w:b/>
          <w:sz w:val="24"/>
          <w:szCs w:val="32"/>
        </w:rPr>
      </w:pPr>
      <w:r w:rsidRPr="00C73BF7">
        <w:rPr>
          <w:rFonts w:eastAsiaTheme="majorEastAsia" w:cs="Times New Roman"/>
          <w:b/>
          <w:sz w:val="24"/>
          <w:szCs w:val="32"/>
        </w:rPr>
        <w:t>E</w:t>
      </w:r>
      <w:r w:rsidRPr="00C73BF7">
        <w:rPr>
          <w:rFonts w:asciiTheme="majorHAnsi" w:eastAsia="Times New Roman" w:hAnsiTheme="majorHAnsi" w:cs="Times New Roman"/>
          <w:b/>
          <w:sz w:val="24"/>
          <w:szCs w:val="32"/>
        </w:rPr>
        <w:t>IER OG RETTIGHETSFORHOLD</w:t>
      </w:r>
      <w:r w:rsidRPr="00C73BF7">
        <w:rPr>
          <w:rFonts w:asciiTheme="majorHAnsi" w:eastAsia="Times New Roman" w:hAnsiTheme="majorHAnsi" w:cs="Times New Roman"/>
          <w:b/>
          <w:sz w:val="24"/>
          <w:szCs w:val="32"/>
        </w:rPr>
        <w:br/>
      </w:r>
    </w:p>
    <w:p w14:paraId="7CEDEF1C" w14:textId="77777777" w:rsidR="00C73BF7" w:rsidRPr="00C73BF7" w:rsidRDefault="00C73BF7" w:rsidP="00C73BF7">
      <w:pPr>
        <w:spacing w:after="0" w:line="276" w:lineRule="auto"/>
        <w:rPr>
          <w:rFonts w:eastAsia="Times New Roman" w:cs="Calibri"/>
        </w:rPr>
      </w:pPr>
      <w:bookmarkStart w:id="1" w:name="_Hlk54099284"/>
      <w:r w:rsidRPr="00C73BF7">
        <w:rPr>
          <w:rFonts w:eastAsia="Times New Roman" w:cs="Calibri"/>
        </w:rPr>
        <w:t>Utbygger er selv ansvarlig for å erverve og sikre de privatrettslige rettigheter som er nødvendig for å gjennomføre utbyggingen både innenfor og utenfor planområdet.</w:t>
      </w:r>
    </w:p>
    <w:p w14:paraId="4EFB0646" w14:textId="77777777" w:rsidR="00C73BF7" w:rsidRPr="00C73BF7" w:rsidRDefault="00C73BF7" w:rsidP="00C73BF7">
      <w:pPr>
        <w:spacing w:after="0" w:line="276" w:lineRule="auto"/>
        <w:rPr>
          <w:rFonts w:eastAsia="Times New Roman" w:cs="Calibri"/>
        </w:rPr>
      </w:pPr>
    </w:p>
    <w:p w14:paraId="0F2C8413" w14:textId="77777777" w:rsidR="00C73BF7" w:rsidRPr="00C73BF7" w:rsidRDefault="00C73BF7" w:rsidP="00C73BF7">
      <w:pPr>
        <w:spacing w:after="0" w:line="276" w:lineRule="auto"/>
        <w:rPr>
          <w:rFonts w:eastAsia="Times New Roman" w:cs="Calibri"/>
        </w:rPr>
      </w:pPr>
      <w:r w:rsidRPr="00C73BF7">
        <w:rPr>
          <w:rFonts w:eastAsia="Times New Roman" w:cs="Calibri"/>
        </w:rPr>
        <w:t xml:space="preserve">I de tilfeller det er nødvendig skal det også sikres kommunale rettigheter for atkomst, rett til å ha ledninger og andre VA-anlegg på privat grunn, herunder rett til å </w:t>
      </w:r>
      <w:proofErr w:type="gramStart"/>
      <w:r w:rsidRPr="00C73BF7">
        <w:rPr>
          <w:rFonts w:eastAsia="Times New Roman" w:cs="Calibri"/>
        </w:rPr>
        <w:t>forestå</w:t>
      </w:r>
      <w:proofErr w:type="gramEnd"/>
      <w:r w:rsidRPr="00C73BF7">
        <w:rPr>
          <w:rFonts w:eastAsia="Times New Roman" w:cs="Calibri"/>
        </w:rPr>
        <w:t xml:space="preserve"> nødvendig vedlikehold og utbedringer av slike innretninger. Det er en forutsetning for kommunal overtakelse at det er sikret rettsvern for slike rettigheter for veg og VA-anlegg.</w:t>
      </w:r>
    </w:p>
    <w:bookmarkEnd w:id="1"/>
    <w:p w14:paraId="39D37BCF" w14:textId="77777777" w:rsidR="00C73BF7" w:rsidRPr="00C73BF7" w:rsidRDefault="00C73BF7" w:rsidP="00C73BF7">
      <w:pPr>
        <w:keepNext/>
        <w:keepLines/>
        <w:numPr>
          <w:ilvl w:val="0"/>
          <w:numId w:val="2"/>
        </w:numPr>
        <w:spacing w:before="240" w:after="0" w:line="276" w:lineRule="auto"/>
        <w:outlineLvl w:val="0"/>
        <w:rPr>
          <w:rFonts w:asciiTheme="majorHAnsi" w:eastAsia="Times New Roman" w:hAnsiTheme="majorHAnsi" w:cs="Times New Roman"/>
          <w:b/>
          <w:sz w:val="24"/>
          <w:szCs w:val="32"/>
        </w:rPr>
      </w:pPr>
      <w:r w:rsidRPr="00C73BF7">
        <w:rPr>
          <w:rFonts w:asciiTheme="majorHAnsi" w:eastAsia="Times New Roman" w:hAnsiTheme="majorHAnsi" w:cs="Times New Roman"/>
          <w:b/>
          <w:sz w:val="24"/>
          <w:szCs w:val="32"/>
        </w:rPr>
        <w:t>UTBYGGERS ANSVAR OG BIDRAG</w:t>
      </w:r>
      <w:r w:rsidRPr="00C73BF7">
        <w:rPr>
          <w:rFonts w:asciiTheme="majorHAnsi" w:eastAsia="Times New Roman" w:hAnsiTheme="majorHAnsi" w:cs="Times New Roman"/>
          <w:b/>
          <w:sz w:val="24"/>
          <w:szCs w:val="32"/>
        </w:rPr>
        <w:br/>
      </w:r>
    </w:p>
    <w:p w14:paraId="014182CE" w14:textId="77777777" w:rsidR="00C73BF7" w:rsidRPr="00C73BF7" w:rsidRDefault="00C73BF7" w:rsidP="00C73BF7">
      <w:pPr>
        <w:spacing w:after="200" w:line="276" w:lineRule="auto"/>
        <w:rPr>
          <w:rFonts w:eastAsia="Times New Roman" w:cs="Calibri"/>
        </w:rPr>
      </w:pPr>
      <w:bookmarkStart w:id="2" w:name="_Hlk54099219"/>
      <w:r w:rsidRPr="00C73BF7">
        <w:rPr>
          <w:rFonts w:eastAsia="Times New Roman" w:cs="Calibri"/>
        </w:rPr>
        <w:t xml:space="preserve">Utbygger er ansvarlig for all planlegging, prosjektering, kontrahering av entreprenører, drift i byggeperioden og byggeledelse som til enhver tid omfattes av den private utbyggingen. Utbygger står selv fritt til å velge entreprenør og entrepriseform, under forutsetning av kvalifisert entreprenør, se SAK10 § 9-1.  </w:t>
      </w:r>
    </w:p>
    <w:p w14:paraId="4943BAB4" w14:textId="77777777" w:rsidR="00C73BF7" w:rsidRPr="00C73BF7" w:rsidRDefault="00C73BF7" w:rsidP="00C73BF7">
      <w:pPr>
        <w:spacing w:after="200" w:line="276" w:lineRule="auto"/>
        <w:rPr>
          <w:rFonts w:eastAsia="Times New Roman" w:cs="Calibri"/>
        </w:rPr>
      </w:pPr>
      <w:r w:rsidRPr="00C73BF7">
        <w:rPr>
          <w:rFonts w:eastAsia="Times New Roman" w:cs="Calibri"/>
        </w:rPr>
        <w:t xml:space="preserve">Utbygger er ansvarlig for finansiering av all infrastruktur som er nødvendig for gjennomføringen innen planområdet, og skal videre betale en forholdsmessig andel av den belastningen utbyggingen medfører utenfor planområdet så langt det er hjemmel for det i plan- og bygningslovens regler om utbyggingsavtaler.  </w:t>
      </w:r>
    </w:p>
    <w:bookmarkEnd w:id="2"/>
    <w:p w14:paraId="465E6921" w14:textId="6CA9A418" w:rsidR="00C73BF7" w:rsidRPr="00A47FE2" w:rsidRDefault="00A47FE2" w:rsidP="00A47FE2">
      <w:pPr>
        <w:keepNext/>
        <w:keepLines/>
        <w:spacing w:before="480" w:line="240" w:lineRule="auto"/>
        <w:outlineLvl w:val="1"/>
        <w:rPr>
          <w:rFonts w:asciiTheme="majorHAnsi" w:hAnsiTheme="majorHAnsi" w:cs="Calibri Light"/>
          <w:b/>
          <w:bCs/>
          <w:szCs w:val="26"/>
        </w:rPr>
      </w:pPr>
      <w:r>
        <w:rPr>
          <w:rFonts w:asciiTheme="majorHAnsi" w:hAnsiTheme="majorHAnsi" w:cs="Calibri Light"/>
          <w:b/>
          <w:bCs/>
          <w:szCs w:val="26"/>
        </w:rPr>
        <w:lastRenderedPageBreak/>
        <w:t xml:space="preserve">3.1 </w:t>
      </w:r>
      <w:r w:rsidR="00C73BF7" w:rsidRPr="00A47FE2">
        <w:rPr>
          <w:rFonts w:asciiTheme="majorHAnsi" w:hAnsiTheme="majorHAnsi" w:cs="Calibri Light"/>
          <w:b/>
          <w:bCs/>
          <w:szCs w:val="26"/>
        </w:rPr>
        <w:t>Utbyggers ansvar innen planområdet:</w:t>
      </w:r>
    </w:p>
    <w:p w14:paraId="2EF3DED9" w14:textId="616590E7" w:rsidR="00C73BF7" w:rsidRPr="00C73BF7" w:rsidRDefault="00C73BF7" w:rsidP="00C73BF7">
      <w:pPr>
        <w:autoSpaceDE w:val="0"/>
        <w:autoSpaceDN w:val="0"/>
        <w:adjustRightInd w:val="0"/>
        <w:spacing w:after="0" w:line="240" w:lineRule="auto"/>
        <w:rPr>
          <w:rFonts w:ascii="Calibri" w:eastAsia="Times New Roman" w:hAnsi="Calibri" w:cs="Calibri"/>
          <w:color w:val="000000"/>
          <w:sz w:val="24"/>
          <w:szCs w:val="24"/>
        </w:rPr>
      </w:pPr>
      <w:r w:rsidRPr="00C73BF7">
        <w:rPr>
          <w:rFonts w:eastAsia="Times New Roman" w:cs="Calibri"/>
        </w:rPr>
        <w:t>All privat utbygging som gjelder fremføring av vei, vann og avløp fram til og gjennom planområdet. Herunder håndtering av overvann og etablering av brannhydranter i henhold til godkjent plan for vann og avløp</w:t>
      </w:r>
      <w:r w:rsidRPr="003A7396">
        <w:rPr>
          <w:rFonts w:eastAsia="Times New Roman" w:cs="Calibri"/>
        </w:rPr>
        <w:t xml:space="preserve">. Alle krav i jfr. plan- og bygningslovens bestemmelser for plikt til opparbeidelse av veg, vann og avløp gjøres gjeldende som del av utbyggingsavtalen. </w:t>
      </w:r>
    </w:p>
    <w:p w14:paraId="0AB772D9" w14:textId="77777777" w:rsidR="00C73BF7" w:rsidRPr="00C73BF7" w:rsidRDefault="00C73BF7" w:rsidP="00C73BF7">
      <w:pPr>
        <w:spacing w:after="200" w:line="276" w:lineRule="auto"/>
        <w:contextualSpacing/>
        <w:rPr>
          <w:rFonts w:eastAsia="Times New Roman" w:cs="Calibri"/>
        </w:rPr>
      </w:pPr>
    </w:p>
    <w:p w14:paraId="15ACDD88" w14:textId="478D73F6" w:rsidR="00C73BF7" w:rsidRPr="00C73BF7" w:rsidRDefault="00C73BF7" w:rsidP="00C73BF7">
      <w:pPr>
        <w:numPr>
          <w:ilvl w:val="0"/>
          <w:numId w:val="1"/>
        </w:numPr>
        <w:spacing w:after="200" w:line="276" w:lineRule="auto"/>
        <w:contextualSpacing/>
        <w:rPr>
          <w:rFonts w:eastAsia="Times New Roman" w:cs="Calibri"/>
        </w:rPr>
      </w:pPr>
      <w:r w:rsidRPr="00C73BF7">
        <w:rPr>
          <w:rFonts w:eastAsia="Times New Roman" w:cs="Calibri"/>
        </w:rPr>
        <w:t>Framføring av el- og telekabler og andre tekniske installasjoner som er nødvendig for plangjennomføring må foreligge før det blir gitt ferdigattest.</w:t>
      </w:r>
      <w:r w:rsidRPr="00C73BF7">
        <w:rPr>
          <w:rFonts w:eastAsia="Times New Roman" w:cs="Calibri"/>
          <w:sz w:val="23"/>
          <w:szCs w:val="23"/>
        </w:rPr>
        <w:t xml:space="preserve"> </w:t>
      </w:r>
    </w:p>
    <w:p w14:paraId="23BB72DD" w14:textId="3D80DCEC" w:rsidR="00C73BF7" w:rsidRPr="003A7396" w:rsidRDefault="00C73BF7" w:rsidP="00C73BF7">
      <w:pPr>
        <w:numPr>
          <w:ilvl w:val="0"/>
          <w:numId w:val="1"/>
        </w:numPr>
        <w:spacing w:after="200" w:line="276" w:lineRule="auto"/>
        <w:contextualSpacing/>
        <w:rPr>
          <w:rFonts w:eastAsia="Times New Roman" w:cs="Calibri"/>
        </w:rPr>
      </w:pPr>
      <w:r w:rsidRPr="003A7396">
        <w:rPr>
          <w:rFonts w:eastAsia="Times New Roman" w:cs="Calibri"/>
        </w:rPr>
        <w:t>Etablering av internt skiløypenett før det blir gitt brukstillatelse innen byggeområdene.</w:t>
      </w:r>
    </w:p>
    <w:p w14:paraId="13A8121E" w14:textId="1B725261" w:rsidR="003042BB" w:rsidRPr="003A7396" w:rsidRDefault="003042BB" w:rsidP="003042BB">
      <w:pPr>
        <w:numPr>
          <w:ilvl w:val="0"/>
          <w:numId w:val="1"/>
        </w:numPr>
        <w:spacing w:after="200" w:line="276" w:lineRule="auto"/>
        <w:contextualSpacing/>
        <w:rPr>
          <w:rFonts w:eastAsia="Times New Roman" w:cs="Calibri"/>
        </w:rPr>
      </w:pPr>
      <w:r w:rsidRPr="003A7396">
        <w:rPr>
          <w:rFonts w:eastAsia="Times New Roman" w:cs="Calibri"/>
        </w:rPr>
        <w:t xml:space="preserve">Utarbeiding </w:t>
      </w:r>
      <w:r w:rsidRPr="003A7396">
        <w:rPr>
          <w:rFonts w:eastAsia="Times New Roman" w:cs="Calibri"/>
        </w:rPr>
        <w:t>av</w:t>
      </w:r>
      <w:r w:rsidRPr="003A7396">
        <w:rPr>
          <w:rFonts w:eastAsia="Times New Roman" w:cs="Calibri"/>
        </w:rPr>
        <w:t xml:space="preserve"> </w:t>
      </w:r>
      <w:r w:rsidRPr="003A7396">
        <w:rPr>
          <w:rFonts w:eastAsia="Times New Roman" w:cs="Calibri"/>
        </w:rPr>
        <w:t>stikkrenner, grøfter og andre nødvendige overvann</w:t>
      </w:r>
      <w:r w:rsidR="00D03243" w:rsidRPr="003A7396">
        <w:rPr>
          <w:rFonts w:eastAsia="Times New Roman" w:cs="Calibri"/>
        </w:rPr>
        <w:t>- og flomsikrin</w:t>
      </w:r>
      <w:r w:rsidRPr="003A7396">
        <w:rPr>
          <w:rFonts w:eastAsia="Times New Roman" w:cs="Calibri"/>
        </w:rPr>
        <w:t>gstiltak</w:t>
      </w:r>
      <w:r w:rsidRPr="003A7396">
        <w:rPr>
          <w:rFonts w:eastAsia="Times New Roman" w:cs="Calibri"/>
        </w:rPr>
        <w:t xml:space="preserve"> i tråd med </w:t>
      </w:r>
      <w:r w:rsidRPr="003A7396">
        <w:rPr>
          <w:rFonts w:eastAsia="Times New Roman" w:cs="Calibri"/>
        </w:rPr>
        <w:t>Skred AS sin flomfarevurdering – rapport –20500‐01‐3</w:t>
      </w:r>
      <w:r w:rsidRPr="003A7396">
        <w:rPr>
          <w:rFonts w:eastAsia="Times New Roman" w:cs="Calibri"/>
        </w:rPr>
        <w:t>.</w:t>
      </w:r>
    </w:p>
    <w:p w14:paraId="11D5E46B" w14:textId="433D7FE1" w:rsidR="00A47FE2" w:rsidRDefault="00C73BF7" w:rsidP="00A47FE2">
      <w:pPr>
        <w:numPr>
          <w:ilvl w:val="0"/>
          <w:numId w:val="1"/>
        </w:numPr>
        <w:spacing w:after="200" w:line="276" w:lineRule="auto"/>
        <w:contextualSpacing/>
        <w:rPr>
          <w:rFonts w:eastAsia="Times New Roman" w:cs="Calibri"/>
        </w:rPr>
      </w:pPr>
      <w:r w:rsidRPr="00C73BF7">
        <w:rPr>
          <w:rFonts w:eastAsia="Times New Roman" w:cs="Calibri"/>
        </w:rPr>
        <w:t xml:space="preserve">Utbygger har ansvaret for all vei- og adresseskilting innen planområdet. </w:t>
      </w:r>
    </w:p>
    <w:p w14:paraId="295FC19E" w14:textId="77777777" w:rsidR="00A47FE2" w:rsidRPr="00A47FE2" w:rsidRDefault="00A47FE2" w:rsidP="00A47FE2">
      <w:pPr>
        <w:spacing w:after="200" w:line="276" w:lineRule="auto"/>
        <w:ind w:left="720"/>
        <w:contextualSpacing/>
        <w:rPr>
          <w:rFonts w:eastAsia="Times New Roman" w:cs="Calibri"/>
        </w:rPr>
      </w:pPr>
    </w:p>
    <w:p w14:paraId="04909818" w14:textId="62F28531" w:rsidR="00A47FE2" w:rsidRPr="00A47FE2" w:rsidRDefault="00A47FE2" w:rsidP="00A47FE2">
      <w:pPr>
        <w:keepNext/>
        <w:keepLines/>
        <w:spacing w:before="480" w:after="200" w:line="276" w:lineRule="auto"/>
        <w:contextualSpacing/>
        <w:outlineLvl w:val="1"/>
        <w:rPr>
          <w:rFonts w:asciiTheme="majorHAnsi" w:eastAsia="Times New Roman" w:hAnsiTheme="majorHAnsi" w:cstheme="majorHAnsi"/>
        </w:rPr>
      </w:pPr>
      <w:r w:rsidRPr="00A47FE2">
        <w:rPr>
          <w:rFonts w:asciiTheme="majorHAnsi" w:eastAsia="Times New Roman" w:hAnsiTheme="majorHAnsi" w:cstheme="majorHAnsi"/>
          <w:b/>
          <w:bCs/>
        </w:rPr>
        <w:t xml:space="preserve">3.2 </w:t>
      </w:r>
      <w:r w:rsidR="00C73BF7" w:rsidRPr="00A47FE2">
        <w:rPr>
          <w:rFonts w:asciiTheme="majorHAnsi" w:eastAsia="Times New Roman" w:hAnsiTheme="majorHAnsi" w:cstheme="majorHAnsi"/>
          <w:b/>
          <w:bCs/>
          <w:szCs w:val="26"/>
        </w:rPr>
        <w:t>Utbyggers forholdsmessige bidragsplikt utenfor planområdet:</w:t>
      </w:r>
      <w:r w:rsidRPr="00A47FE2">
        <w:rPr>
          <w:rFonts w:asciiTheme="majorHAnsi" w:eastAsia="Times New Roman" w:hAnsiTheme="majorHAnsi" w:cstheme="majorHAnsi"/>
        </w:rPr>
        <w:br/>
      </w:r>
    </w:p>
    <w:p w14:paraId="785DD648" w14:textId="5C40AB87" w:rsidR="00C73BF7" w:rsidRPr="003A7396" w:rsidRDefault="00C73BF7" w:rsidP="00D03243">
      <w:pPr>
        <w:numPr>
          <w:ilvl w:val="0"/>
          <w:numId w:val="3"/>
        </w:numPr>
        <w:autoSpaceDE w:val="0"/>
        <w:autoSpaceDN w:val="0"/>
        <w:adjustRightInd w:val="0"/>
        <w:spacing w:after="0" w:line="276" w:lineRule="auto"/>
        <w:contextualSpacing/>
        <w:rPr>
          <w:rFonts w:ascii="Calibri" w:eastAsia="Times New Roman" w:hAnsi="Calibri" w:cs="Calibri"/>
        </w:rPr>
      </w:pPr>
      <w:r w:rsidRPr="003A7396">
        <w:rPr>
          <w:rFonts w:ascii="Calibri" w:eastAsia="Times New Roman" w:hAnsi="Calibri" w:cs="Calibri"/>
        </w:rPr>
        <w:t xml:space="preserve">Utbygger er ansvarlig for å betale en forholdsmessig andel av </w:t>
      </w:r>
      <w:r w:rsidR="00D03243" w:rsidRPr="003A7396">
        <w:rPr>
          <w:rFonts w:ascii="Calibri" w:eastAsia="Times New Roman" w:hAnsi="Calibri" w:cs="Calibri"/>
        </w:rPr>
        <w:t xml:space="preserve">gang- og sykkelvegen langs </w:t>
      </w:r>
      <w:proofErr w:type="spellStart"/>
      <w:r w:rsidR="00D03243" w:rsidRPr="003A7396">
        <w:rPr>
          <w:rFonts w:ascii="Calibri" w:eastAsia="Times New Roman" w:hAnsi="Calibri" w:cs="Calibri"/>
        </w:rPr>
        <w:t>Musdalsvegen</w:t>
      </w:r>
      <w:proofErr w:type="spellEnd"/>
      <w:r w:rsidR="00D03243" w:rsidRPr="003A7396">
        <w:rPr>
          <w:rFonts w:ascii="Calibri" w:eastAsia="Times New Roman" w:hAnsi="Calibri" w:cs="Calibri"/>
        </w:rPr>
        <w:t xml:space="preserve"> som følge av den økte trafikkbelastningen. Dette gjelder strekningen </w:t>
      </w:r>
      <w:proofErr w:type="spellStart"/>
      <w:r w:rsidR="00D03243" w:rsidRPr="003A7396">
        <w:rPr>
          <w:rFonts w:ascii="Calibri" w:eastAsia="Times New Roman" w:hAnsi="Calibri" w:cs="Calibri"/>
        </w:rPr>
        <w:t>Nordmeliakrysset</w:t>
      </w:r>
      <w:proofErr w:type="spellEnd"/>
      <w:r w:rsidR="00D03243" w:rsidRPr="003A7396">
        <w:rPr>
          <w:rFonts w:ascii="Calibri" w:eastAsia="Times New Roman" w:hAnsi="Calibri" w:cs="Calibri"/>
        </w:rPr>
        <w:t xml:space="preserve"> til </w:t>
      </w:r>
      <w:proofErr w:type="spellStart"/>
      <w:r w:rsidR="00D03243" w:rsidRPr="003A7396">
        <w:rPr>
          <w:rFonts w:ascii="Calibri" w:eastAsia="Times New Roman" w:hAnsi="Calibri" w:cs="Calibri"/>
        </w:rPr>
        <w:t>Vassrudkrysset</w:t>
      </w:r>
      <w:proofErr w:type="spellEnd"/>
      <w:r w:rsidR="00D03243" w:rsidRPr="003A7396">
        <w:rPr>
          <w:rFonts w:ascii="Calibri" w:eastAsia="Times New Roman" w:hAnsi="Calibri" w:cs="Calibri"/>
        </w:rPr>
        <w:t>, slik som avsatt i kommuneplanen.</w:t>
      </w:r>
    </w:p>
    <w:p w14:paraId="42F29180" w14:textId="77777777" w:rsidR="00C73BF7" w:rsidRPr="003A7396" w:rsidRDefault="00C73BF7" w:rsidP="00C73BF7">
      <w:pPr>
        <w:spacing w:after="200" w:line="276" w:lineRule="auto"/>
        <w:ind w:left="720"/>
        <w:contextualSpacing/>
        <w:rPr>
          <w:rFonts w:eastAsia="Times New Roman" w:cs="Calibri"/>
        </w:rPr>
      </w:pPr>
    </w:p>
    <w:p w14:paraId="0B22DFA5" w14:textId="6F626CD8" w:rsidR="00C73BF7" w:rsidRPr="003A7396" w:rsidRDefault="00C73BF7" w:rsidP="00C73BF7">
      <w:pPr>
        <w:numPr>
          <w:ilvl w:val="0"/>
          <w:numId w:val="3"/>
        </w:numPr>
        <w:autoSpaceDE w:val="0"/>
        <w:autoSpaceDN w:val="0"/>
        <w:adjustRightInd w:val="0"/>
        <w:spacing w:after="0" w:line="276" w:lineRule="auto"/>
        <w:contextualSpacing/>
        <w:rPr>
          <w:rFonts w:eastAsia="Times New Roman" w:cs="Calibri"/>
        </w:rPr>
      </w:pPr>
      <w:r w:rsidRPr="003A7396">
        <w:rPr>
          <w:rFonts w:eastAsia="Times New Roman" w:cs="Calibri"/>
        </w:rPr>
        <w:t xml:space="preserve">Den forholdsmessige andelen er </w:t>
      </w:r>
      <w:r w:rsidR="006E3546" w:rsidRPr="003A7396">
        <w:rPr>
          <w:rFonts w:eastAsia="Times New Roman" w:cs="Calibri"/>
        </w:rPr>
        <w:t xml:space="preserve">i </w:t>
      </w:r>
      <w:r w:rsidRPr="003A7396">
        <w:rPr>
          <w:rFonts w:eastAsia="Times New Roman" w:cs="Calibri"/>
        </w:rPr>
        <w:t xml:space="preserve">kalkulert til 30 000,- kr per enhet. </w:t>
      </w:r>
      <w:r w:rsidR="00A47FE2" w:rsidRPr="003A7396">
        <w:rPr>
          <w:rFonts w:eastAsia="Times New Roman" w:cs="Calibri"/>
        </w:rPr>
        <w:t>A</w:t>
      </w:r>
      <w:r w:rsidRPr="003A7396">
        <w:rPr>
          <w:rFonts w:eastAsia="Times New Roman" w:cs="Calibri"/>
        </w:rPr>
        <w:t>ndelen er beregnet ut fra</w:t>
      </w:r>
      <w:r w:rsidR="00D03243" w:rsidRPr="003A7396">
        <w:rPr>
          <w:rFonts w:eastAsia="Times New Roman" w:cs="Calibri"/>
        </w:rPr>
        <w:t xml:space="preserve"> den totale kostnaden for gang- og sykkelvegen,</w:t>
      </w:r>
      <w:r w:rsidR="00A47FE2" w:rsidRPr="003A7396">
        <w:rPr>
          <w:rFonts w:eastAsia="Times New Roman" w:cs="Calibri"/>
        </w:rPr>
        <w:t xml:space="preserve"> økt belastning som følge av utbyggingen, samt</w:t>
      </w:r>
      <w:r w:rsidR="00D03243" w:rsidRPr="003A7396">
        <w:rPr>
          <w:rFonts w:eastAsia="Times New Roman" w:cs="Calibri"/>
        </w:rPr>
        <w:t xml:space="preserve"> </w:t>
      </w:r>
      <w:r w:rsidR="006E3546" w:rsidRPr="003A7396">
        <w:rPr>
          <w:rFonts w:eastAsia="Times New Roman" w:cs="Calibri"/>
        </w:rPr>
        <w:t xml:space="preserve">forutsatt </w:t>
      </w:r>
      <w:r w:rsidR="00D03243" w:rsidRPr="003A7396">
        <w:rPr>
          <w:rFonts w:eastAsia="Times New Roman" w:cs="Calibri"/>
        </w:rPr>
        <w:t xml:space="preserve">bidrag fra andre </w:t>
      </w:r>
      <w:r w:rsidR="00237C1E" w:rsidRPr="003A7396">
        <w:rPr>
          <w:rFonts w:eastAsia="Times New Roman" w:cs="Calibri"/>
        </w:rPr>
        <w:t>bidragsytere.</w:t>
      </w:r>
    </w:p>
    <w:p w14:paraId="124370EB" w14:textId="77777777" w:rsidR="00C73BF7" w:rsidRDefault="00C73BF7" w:rsidP="00C73BF7">
      <w:pPr>
        <w:autoSpaceDE w:val="0"/>
        <w:autoSpaceDN w:val="0"/>
        <w:adjustRightInd w:val="0"/>
        <w:spacing w:after="0" w:line="276" w:lineRule="auto"/>
        <w:ind w:left="720"/>
        <w:contextualSpacing/>
        <w:rPr>
          <w:rFonts w:eastAsia="Times New Roman" w:cs="Calibri"/>
        </w:rPr>
      </w:pPr>
    </w:p>
    <w:p w14:paraId="53EA6806" w14:textId="737F9A6A" w:rsidR="00C73BF7" w:rsidRPr="00C73BF7" w:rsidRDefault="00C73BF7" w:rsidP="00C73BF7">
      <w:pPr>
        <w:numPr>
          <w:ilvl w:val="0"/>
          <w:numId w:val="3"/>
        </w:numPr>
        <w:autoSpaceDE w:val="0"/>
        <w:autoSpaceDN w:val="0"/>
        <w:adjustRightInd w:val="0"/>
        <w:spacing w:after="0" w:line="276" w:lineRule="auto"/>
        <w:contextualSpacing/>
        <w:rPr>
          <w:rFonts w:eastAsia="Times New Roman" w:cs="Calibri"/>
        </w:rPr>
      </w:pPr>
      <w:r w:rsidRPr="00C73BF7">
        <w:rPr>
          <w:rFonts w:eastAsia="Times New Roman" w:cs="Calibri"/>
        </w:rPr>
        <w:t>Den forholdsmessige andel skal innbetales til sperret konto i forbindelse med tomtesalg. I forhold til sperret konto reguleres dette i egen avtale.</w:t>
      </w:r>
    </w:p>
    <w:p w14:paraId="62A59907" w14:textId="77777777" w:rsidR="00C73BF7" w:rsidRPr="00C73BF7" w:rsidRDefault="00C73BF7" w:rsidP="00C73BF7">
      <w:pPr>
        <w:spacing w:after="200" w:line="276" w:lineRule="auto"/>
        <w:ind w:left="720"/>
        <w:contextualSpacing/>
        <w:rPr>
          <w:rFonts w:eastAsia="Times New Roman" w:cs="Calibri"/>
        </w:rPr>
      </w:pPr>
    </w:p>
    <w:p w14:paraId="05EC7C23" w14:textId="77777777" w:rsidR="00C73BF7" w:rsidRPr="00C73BF7" w:rsidRDefault="00C73BF7" w:rsidP="00C73BF7">
      <w:pPr>
        <w:numPr>
          <w:ilvl w:val="0"/>
          <w:numId w:val="3"/>
        </w:numPr>
        <w:autoSpaceDE w:val="0"/>
        <w:autoSpaceDN w:val="0"/>
        <w:adjustRightInd w:val="0"/>
        <w:spacing w:after="0" w:line="276" w:lineRule="auto"/>
        <w:contextualSpacing/>
        <w:rPr>
          <w:rFonts w:eastAsia="Times New Roman" w:cs="Calibri"/>
        </w:rPr>
      </w:pPr>
      <w:r w:rsidRPr="00C73BF7">
        <w:rPr>
          <w:rFonts w:eastAsia="Times New Roman" w:cs="Calibri"/>
        </w:rPr>
        <w:t>Kommunen skal sørge for gjennomføring av utbedringstiltaket og skal bidra med en forholdsmessig andel til tiltaket.</w:t>
      </w:r>
    </w:p>
    <w:p w14:paraId="5C62EEFB" w14:textId="77777777" w:rsidR="00C73BF7" w:rsidRPr="00C73BF7" w:rsidRDefault="00C73BF7" w:rsidP="00C73BF7">
      <w:pPr>
        <w:autoSpaceDE w:val="0"/>
        <w:autoSpaceDN w:val="0"/>
        <w:adjustRightInd w:val="0"/>
        <w:spacing w:after="0" w:line="276" w:lineRule="auto"/>
        <w:ind w:left="720"/>
        <w:contextualSpacing/>
        <w:rPr>
          <w:rFonts w:eastAsia="Times New Roman" w:cs="Calibri"/>
        </w:rPr>
      </w:pPr>
    </w:p>
    <w:p w14:paraId="5A76E9B9" w14:textId="77777777" w:rsidR="00C73BF7" w:rsidRPr="00C73BF7" w:rsidRDefault="00C73BF7" w:rsidP="00C73BF7">
      <w:pPr>
        <w:numPr>
          <w:ilvl w:val="0"/>
          <w:numId w:val="3"/>
        </w:numPr>
        <w:autoSpaceDE w:val="0"/>
        <w:autoSpaceDN w:val="0"/>
        <w:adjustRightInd w:val="0"/>
        <w:spacing w:after="0" w:line="240" w:lineRule="auto"/>
        <w:contextualSpacing/>
        <w:rPr>
          <w:rFonts w:eastAsia="Times New Roman" w:cs="Calibri"/>
        </w:rPr>
      </w:pPr>
      <w:r w:rsidRPr="00C73BF7">
        <w:rPr>
          <w:rFonts w:eastAsia="Times New Roman" w:cs="Calibri"/>
        </w:rPr>
        <w:t xml:space="preserve">Når minst 50 % av tomtene innen planområdet er solgt, kan kommunen kreve utløst utbyggers samlede sum for delfinansiering av tiltakene, i henhold til antall regulerte fritidstomter. </w:t>
      </w:r>
    </w:p>
    <w:p w14:paraId="22064BAE" w14:textId="77777777" w:rsidR="00C73BF7" w:rsidRPr="00C73BF7" w:rsidRDefault="00C73BF7" w:rsidP="00C73BF7">
      <w:pPr>
        <w:spacing w:after="200" w:line="276" w:lineRule="auto"/>
        <w:contextualSpacing/>
        <w:rPr>
          <w:rFonts w:eastAsia="Times New Roman" w:cs="Calibri"/>
        </w:rPr>
      </w:pPr>
    </w:p>
    <w:p w14:paraId="5D9B9496" w14:textId="77777777" w:rsidR="00A47FE2" w:rsidRDefault="00C73BF7" w:rsidP="00A47FE2">
      <w:pPr>
        <w:numPr>
          <w:ilvl w:val="0"/>
          <w:numId w:val="3"/>
        </w:numPr>
        <w:autoSpaceDE w:val="0"/>
        <w:autoSpaceDN w:val="0"/>
        <w:adjustRightInd w:val="0"/>
        <w:spacing w:after="0" w:line="240" w:lineRule="auto"/>
        <w:contextualSpacing/>
        <w:rPr>
          <w:rFonts w:eastAsia="Times New Roman" w:cs="Calibri"/>
        </w:rPr>
      </w:pPr>
      <w:r w:rsidRPr="00C73BF7">
        <w:rPr>
          <w:rFonts w:eastAsia="Times New Roman" w:cs="Calibri"/>
        </w:rPr>
        <w:t xml:space="preserve">Dersom sluttregnskapet viser at kostnadene pr. tomt som har krav på seg om deltakelse, blir mindre enn kalkulert beløp, tilbakeføres overskytende innbetaling. </w:t>
      </w:r>
    </w:p>
    <w:p w14:paraId="34A02FEF" w14:textId="5993A3F0" w:rsidR="00A47FE2" w:rsidRDefault="00A47FE2" w:rsidP="00A47FE2">
      <w:pPr>
        <w:pStyle w:val="Listeavsnitt"/>
        <w:rPr>
          <w:rFonts w:asciiTheme="majorHAnsi" w:hAnsiTheme="majorHAnsi"/>
          <w:b/>
          <w:sz w:val="24"/>
          <w:szCs w:val="32"/>
        </w:rPr>
      </w:pPr>
    </w:p>
    <w:p w14:paraId="10050A5A" w14:textId="77777777" w:rsidR="00A47FE2" w:rsidRDefault="00A47FE2" w:rsidP="00A47FE2">
      <w:pPr>
        <w:pStyle w:val="Listeavsnitt"/>
        <w:rPr>
          <w:rFonts w:asciiTheme="majorHAnsi" w:hAnsiTheme="majorHAnsi"/>
          <w:b/>
          <w:sz w:val="24"/>
          <w:szCs w:val="32"/>
        </w:rPr>
      </w:pPr>
    </w:p>
    <w:p w14:paraId="6DBAF6FD" w14:textId="1BD48118" w:rsidR="00A47FE2" w:rsidRPr="00A47FE2" w:rsidRDefault="00C73BF7" w:rsidP="00A47FE2">
      <w:pPr>
        <w:pStyle w:val="Listeavsnitt"/>
        <w:numPr>
          <w:ilvl w:val="0"/>
          <w:numId w:val="2"/>
        </w:numPr>
        <w:autoSpaceDE w:val="0"/>
        <w:autoSpaceDN w:val="0"/>
        <w:adjustRightInd w:val="0"/>
        <w:spacing w:after="0" w:line="240" w:lineRule="auto"/>
        <w:rPr>
          <w:rFonts w:asciiTheme="minorHAnsi" w:hAnsiTheme="minorHAnsi" w:cs="Calibri"/>
        </w:rPr>
      </w:pPr>
      <w:r w:rsidRPr="00A47FE2">
        <w:rPr>
          <w:rFonts w:asciiTheme="majorHAnsi" w:hAnsiTheme="majorHAnsi"/>
          <w:b/>
          <w:sz w:val="24"/>
          <w:szCs w:val="32"/>
        </w:rPr>
        <w:t>TEKNISKE KRAV TIL VA-ANLEGG OG VEGER</w:t>
      </w:r>
    </w:p>
    <w:p w14:paraId="426941EC" w14:textId="77777777" w:rsidR="00A47FE2" w:rsidRPr="00A47FE2" w:rsidRDefault="00A47FE2" w:rsidP="00A47FE2">
      <w:pPr>
        <w:autoSpaceDE w:val="0"/>
        <w:autoSpaceDN w:val="0"/>
        <w:adjustRightInd w:val="0"/>
        <w:spacing w:after="0" w:line="240" w:lineRule="auto"/>
        <w:ind w:left="360"/>
        <w:rPr>
          <w:rFonts w:cs="Calibri"/>
        </w:rPr>
      </w:pPr>
    </w:p>
    <w:p w14:paraId="30AA0A20" w14:textId="74644FBF" w:rsidR="00A47FE2" w:rsidRPr="00A47FE2" w:rsidRDefault="00A47FE2" w:rsidP="00A47FE2">
      <w:pPr>
        <w:autoSpaceDE w:val="0"/>
        <w:autoSpaceDN w:val="0"/>
        <w:adjustRightInd w:val="0"/>
        <w:spacing w:after="0" w:line="240" w:lineRule="auto"/>
        <w:rPr>
          <w:rFonts w:cs="Calibri"/>
        </w:rPr>
      </w:pPr>
      <w:r>
        <w:rPr>
          <w:rFonts w:asciiTheme="majorHAnsi" w:hAnsiTheme="majorHAnsi" w:cs="Calibri Light"/>
          <w:b/>
          <w:bCs/>
          <w:szCs w:val="26"/>
        </w:rPr>
        <w:t xml:space="preserve">4.1 </w:t>
      </w:r>
      <w:r w:rsidR="00C73BF7" w:rsidRPr="00A47FE2">
        <w:rPr>
          <w:rFonts w:asciiTheme="majorHAnsi" w:hAnsiTheme="majorHAnsi" w:cs="Calibri Light"/>
          <w:b/>
          <w:bCs/>
          <w:szCs w:val="26"/>
        </w:rPr>
        <w:t>VA-anlegg</w:t>
      </w:r>
    </w:p>
    <w:p w14:paraId="0ECD33B3" w14:textId="77777777" w:rsidR="00A47FE2" w:rsidRPr="00A47FE2" w:rsidRDefault="00A47FE2" w:rsidP="00A47FE2">
      <w:pPr>
        <w:pStyle w:val="Listeavsnitt"/>
        <w:autoSpaceDE w:val="0"/>
        <w:autoSpaceDN w:val="0"/>
        <w:adjustRightInd w:val="0"/>
        <w:spacing w:after="0" w:line="240" w:lineRule="auto"/>
        <w:rPr>
          <w:rFonts w:asciiTheme="minorHAnsi" w:hAnsiTheme="minorHAnsi" w:cs="Calibri"/>
        </w:rPr>
      </w:pPr>
    </w:p>
    <w:p w14:paraId="16E67BB1" w14:textId="486D70A1" w:rsidR="00C73BF7" w:rsidRPr="00A47FE2" w:rsidRDefault="00C73BF7" w:rsidP="00A47FE2">
      <w:pPr>
        <w:autoSpaceDE w:val="0"/>
        <w:autoSpaceDN w:val="0"/>
        <w:adjustRightInd w:val="0"/>
        <w:spacing w:after="0" w:line="240" w:lineRule="auto"/>
        <w:rPr>
          <w:rFonts w:cs="Calibri"/>
        </w:rPr>
      </w:pPr>
      <w:r w:rsidRPr="00A47FE2">
        <w:rPr>
          <w:rFonts w:ascii="Calibri" w:hAnsi="Calibri"/>
          <w:szCs w:val="20"/>
          <w:lang w:eastAsia="nb-NO"/>
        </w:rPr>
        <w:t>All prosjektering og utførelse av VA- anlegg skal skje i tråd med Øyer kommunes VA- norm. Plandokumentasjon skal være iht. VA-normens bestemmelser og skal godkjennes av Øyer kommune før det gis igangsettelsestillatelse. Øyer kommune overtar vederlagsfritt etter ferdigstillelse, hovedledningsnett inkl. tekniske installasjoner som pumpestasjoner etc. for fremtidig drift og vedlikehold.</w:t>
      </w:r>
    </w:p>
    <w:p w14:paraId="2323E808" w14:textId="77777777" w:rsidR="00C73BF7" w:rsidRPr="00C73BF7" w:rsidRDefault="00C73BF7" w:rsidP="00C73BF7">
      <w:pPr>
        <w:keepNext/>
        <w:keepLines/>
        <w:spacing w:before="480" w:after="200" w:line="276" w:lineRule="auto"/>
        <w:outlineLvl w:val="1"/>
        <w:rPr>
          <w:rFonts w:asciiTheme="majorHAnsi" w:eastAsia="Times New Roman" w:hAnsiTheme="majorHAnsi" w:cs="Calibri Light"/>
          <w:b/>
          <w:bCs/>
          <w:szCs w:val="26"/>
        </w:rPr>
      </w:pPr>
      <w:r w:rsidRPr="00C73BF7">
        <w:rPr>
          <w:rFonts w:asciiTheme="majorHAnsi" w:eastAsia="Times New Roman" w:hAnsiTheme="majorHAnsi" w:cs="Calibri Light"/>
          <w:b/>
          <w:bCs/>
          <w:szCs w:val="26"/>
        </w:rPr>
        <w:lastRenderedPageBreak/>
        <w:t>4.2 Samferdselsanlegg og teknisk infrastruktur, privat kjøreveg og annen veggrunn</w:t>
      </w:r>
    </w:p>
    <w:p w14:paraId="33892D42" w14:textId="77777777" w:rsidR="00C73BF7" w:rsidRPr="00C73BF7" w:rsidRDefault="00C73BF7" w:rsidP="00C73BF7">
      <w:pPr>
        <w:spacing w:after="0" w:line="240" w:lineRule="auto"/>
        <w:rPr>
          <w:rFonts w:ascii="Calibri" w:eastAsia="Times New Roman" w:hAnsi="Calibri" w:cs="Times New Roman"/>
          <w:color w:val="FF0000"/>
          <w:szCs w:val="20"/>
          <w:lang w:eastAsia="nb-NO"/>
        </w:rPr>
      </w:pPr>
      <w:r w:rsidRPr="00C73BF7">
        <w:rPr>
          <w:rFonts w:ascii="Calibri" w:eastAsia="Times New Roman" w:hAnsi="Calibri" w:cs="Times New Roman"/>
          <w:szCs w:val="20"/>
          <w:lang w:eastAsia="nb-NO"/>
        </w:rPr>
        <w:t xml:space="preserve">Privat veg i reguleringsplanområdet skal opparbeides i henhold til vedtatt reguleringsplan. Vegene skal ha nødvendige stikkrenner, og vegen skal om nødvendig tilrettelegge for flomsikringstiltak. </w:t>
      </w:r>
    </w:p>
    <w:p w14:paraId="309A1937" w14:textId="77777777" w:rsidR="00C73BF7" w:rsidRPr="00C73BF7" w:rsidRDefault="00C73BF7" w:rsidP="00C73BF7">
      <w:pPr>
        <w:spacing w:line="276" w:lineRule="auto"/>
        <w:ind w:left="360"/>
        <w:rPr>
          <w:rFonts w:ascii="Calibri" w:eastAsia="Times New Roman" w:hAnsi="Calibri" w:cs="Times New Roman"/>
        </w:rPr>
      </w:pPr>
    </w:p>
    <w:p w14:paraId="22C61D76" w14:textId="77777777" w:rsidR="00C73BF7" w:rsidRPr="00C73BF7" w:rsidRDefault="00C73BF7" w:rsidP="00C73BF7">
      <w:pPr>
        <w:keepNext/>
        <w:keepLines/>
        <w:numPr>
          <w:ilvl w:val="0"/>
          <w:numId w:val="2"/>
        </w:numPr>
        <w:spacing w:before="240" w:after="0" w:line="276" w:lineRule="auto"/>
        <w:outlineLvl w:val="0"/>
        <w:rPr>
          <w:rFonts w:asciiTheme="majorHAnsi" w:eastAsiaTheme="majorEastAsia" w:hAnsiTheme="majorHAnsi" w:cs="Times New Roman"/>
          <w:b/>
          <w:sz w:val="24"/>
          <w:szCs w:val="32"/>
        </w:rPr>
      </w:pPr>
      <w:r w:rsidRPr="00C73BF7">
        <w:rPr>
          <w:rFonts w:asciiTheme="majorHAnsi" w:eastAsiaTheme="majorEastAsia" w:hAnsiTheme="majorHAnsi" w:cs="Times New Roman"/>
          <w:b/>
          <w:sz w:val="24"/>
          <w:szCs w:val="32"/>
        </w:rPr>
        <w:t>REFUSJON AV MVA. VIA KOMMUNAL OVERTAKELSE</w:t>
      </w:r>
      <w:r w:rsidRPr="00C73BF7">
        <w:rPr>
          <w:rFonts w:asciiTheme="majorHAnsi" w:eastAsiaTheme="majorEastAsia" w:hAnsiTheme="majorHAnsi" w:cs="Times New Roman"/>
          <w:b/>
          <w:sz w:val="24"/>
          <w:szCs w:val="32"/>
        </w:rPr>
        <w:br/>
      </w:r>
    </w:p>
    <w:p w14:paraId="2565007A" w14:textId="77777777" w:rsidR="00C73BF7" w:rsidRPr="00C73BF7" w:rsidRDefault="00C73BF7" w:rsidP="00C73BF7">
      <w:pPr>
        <w:spacing w:line="276" w:lineRule="auto"/>
        <w:rPr>
          <w:rFonts w:ascii="Calibri" w:eastAsia="Times New Roman" w:hAnsi="Calibri" w:cs="Times New Roman"/>
        </w:rPr>
      </w:pPr>
      <w:r w:rsidRPr="00C73BF7">
        <w:rPr>
          <w:rFonts w:ascii="Calibri" w:eastAsia="Times New Roman" w:hAnsi="Calibri" w:cs="Times New Roman"/>
        </w:rPr>
        <w:t>Etter at VA-anlegget er overtatt forplikter Øyer kommune seg til å refundere mva. i henhold til de til enhver tid gjeldende regler etter merverdiavgiftslovgivningen. Pr dato gjelder refusjon av all inngående mva. dersom anlegget overtas og driftes i merverdiavgiftspliktig sammenheng. Refusjon utbetales over en periode på 10 år.  Egen avtale må inngås ved overtakelse av anlegget. Utbygger må dokumentere påløpte kostnader, herav mva.</w:t>
      </w:r>
    </w:p>
    <w:p w14:paraId="2ECFFC2C" w14:textId="77777777" w:rsidR="00C73BF7" w:rsidRPr="00C73BF7" w:rsidRDefault="00C73BF7" w:rsidP="00C73BF7">
      <w:pPr>
        <w:spacing w:line="276" w:lineRule="auto"/>
        <w:rPr>
          <w:rFonts w:ascii="Calibri" w:eastAsia="Times New Roman" w:hAnsi="Calibri" w:cs="Times New Roman"/>
        </w:rPr>
      </w:pPr>
    </w:p>
    <w:p w14:paraId="7C09F222" w14:textId="77777777" w:rsidR="00C73BF7" w:rsidRPr="00C73BF7" w:rsidRDefault="00C73BF7" w:rsidP="00C73BF7">
      <w:pPr>
        <w:keepNext/>
        <w:keepLines/>
        <w:numPr>
          <w:ilvl w:val="0"/>
          <w:numId w:val="2"/>
        </w:numPr>
        <w:spacing w:before="240" w:after="0" w:line="276" w:lineRule="auto"/>
        <w:outlineLvl w:val="0"/>
        <w:rPr>
          <w:rFonts w:asciiTheme="majorHAnsi" w:eastAsiaTheme="majorEastAsia" w:hAnsiTheme="majorHAnsi" w:cs="Times New Roman"/>
          <w:b/>
          <w:sz w:val="24"/>
          <w:szCs w:val="32"/>
        </w:rPr>
      </w:pPr>
      <w:r w:rsidRPr="00C73BF7">
        <w:rPr>
          <w:rFonts w:asciiTheme="majorHAnsi" w:eastAsiaTheme="majorEastAsia" w:hAnsiTheme="majorHAnsi" w:cs="Times New Roman"/>
          <w:b/>
          <w:sz w:val="24"/>
          <w:szCs w:val="32"/>
        </w:rPr>
        <w:t>VARIGHET OG REFORHANDLING AV AVTALEN</w:t>
      </w:r>
      <w:r w:rsidRPr="00C73BF7">
        <w:rPr>
          <w:rFonts w:asciiTheme="majorHAnsi" w:eastAsiaTheme="majorEastAsia" w:hAnsiTheme="majorHAnsi" w:cs="Times New Roman"/>
          <w:b/>
          <w:sz w:val="24"/>
          <w:szCs w:val="32"/>
        </w:rPr>
        <w:br/>
      </w:r>
    </w:p>
    <w:p w14:paraId="249AED80" w14:textId="77777777" w:rsidR="00C73BF7" w:rsidRPr="00C73BF7" w:rsidRDefault="00C73BF7" w:rsidP="00C73BF7">
      <w:pPr>
        <w:spacing w:line="276" w:lineRule="auto"/>
        <w:rPr>
          <w:rFonts w:ascii="Calibri" w:eastAsia="Times New Roman" w:hAnsi="Calibri" w:cs="Times New Roman"/>
        </w:rPr>
      </w:pPr>
      <w:r w:rsidRPr="00C73BF7">
        <w:rPr>
          <w:rFonts w:ascii="Calibri" w:eastAsia="Times New Roman" w:hAnsi="Calibri" w:cs="Times New Roman"/>
        </w:rPr>
        <w:t xml:space="preserve">Avtalen gjelder helt frem til alle forhold som avtalen omhandler er oppfylt eller reforhandlet. Dette omfatter all opparbeidelse av beskrevne innretninger og tiltak, også overtakelse av de tekniske anlegg som skal overtas av kommunen i henhold til egen avtale, samt at alle bidrag er oppfylt og betalt i henhold til </w:t>
      </w:r>
      <w:r w:rsidRPr="00C73BF7">
        <w:rPr>
          <w:rFonts w:ascii="Calibri" w:eastAsia="Times New Roman" w:hAnsi="Calibri" w:cs="Times New Roman"/>
          <w:color w:val="000000"/>
        </w:rPr>
        <w:t>punkt 3.2.</w:t>
      </w:r>
    </w:p>
    <w:p w14:paraId="669617BF" w14:textId="77777777" w:rsidR="00C73BF7" w:rsidRPr="00C73BF7" w:rsidRDefault="00C73BF7" w:rsidP="00C73BF7">
      <w:pPr>
        <w:spacing w:line="276" w:lineRule="auto"/>
        <w:rPr>
          <w:rFonts w:ascii="Calibri" w:eastAsia="Times New Roman" w:hAnsi="Calibri" w:cs="Times New Roman"/>
        </w:rPr>
      </w:pPr>
      <w:r w:rsidRPr="00C73BF7">
        <w:rPr>
          <w:rFonts w:ascii="Calibri" w:eastAsia="Times New Roman" w:hAnsi="Calibri" w:cs="Times New Roman"/>
        </w:rPr>
        <w:t xml:space="preserve">Dersom utbygger selger eller på annen måte overdrar deler av eiendom eller prosjekt som hjemles av denne avtalen, står utbygger fremdeles ansvarlig for gjennomføringen av de avtalefestede forholdene i avtalen. Overdragelse av utbyggers rettigheter og forpliktelser etter avtalen til ny utbygger skal godkjennes av Øyer kommune, og avtalefestes som en ny utbyggingsavtale for politisk behandling. </w:t>
      </w:r>
    </w:p>
    <w:p w14:paraId="2719E8D5" w14:textId="77777777" w:rsidR="00C73BF7" w:rsidRPr="00C73BF7" w:rsidRDefault="00C73BF7" w:rsidP="00C73BF7">
      <w:pPr>
        <w:spacing w:line="276" w:lineRule="auto"/>
        <w:rPr>
          <w:rFonts w:ascii="Calibri" w:eastAsia="Times New Roman" w:hAnsi="Calibri" w:cs="Times New Roman"/>
        </w:rPr>
      </w:pPr>
      <w:r w:rsidRPr="00C73BF7">
        <w:rPr>
          <w:rFonts w:ascii="Calibri" w:eastAsia="Times New Roman" w:hAnsi="Calibri" w:cs="Times New Roman"/>
        </w:rPr>
        <w:t xml:space="preserve">Dersom utbygger innfrir alle sine økonomiske forpliktelser i henhold til pkt. 3.2 og det likevel ikke er mulig å gjennomføre avtalen i sin helhet, gir dette utbygger rett til å reforhandle avtalen. </w:t>
      </w:r>
    </w:p>
    <w:p w14:paraId="2806032E" w14:textId="77777777" w:rsidR="00C73BF7" w:rsidRPr="00C73BF7" w:rsidRDefault="00C73BF7" w:rsidP="00C73BF7">
      <w:pPr>
        <w:spacing w:line="276" w:lineRule="auto"/>
        <w:rPr>
          <w:rFonts w:ascii="Calibri" w:eastAsia="Times New Roman" w:hAnsi="Calibri" w:cs="Times New Roman"/>
        </w:rPr>
      </w:pPr>
      <w:r w:rsidRPr="00C73BF7">
        <w:rPr>
          <w:rFonts w:ascii="Calibri" w:eastAsia="Times New Roman" w:hAnsi="Calibri" w:cs="Times New Roman"/>
        </w:rPr>
        <w:t>Alle endringer av avtalen skal behandles etter plan- og bygningslovens bestemmelser for saksbehandling av utbyggingsavtaler.</w:t>
      </w:r>
    </w:p>
    <w:p w14:paraId="09B4C059" w14:textId="77777777" w:rsidR="00C73BF7" w:rsidRPr="00C73BF7" w:rsidRDefault="00C73BF7" w:rsidP="00C73BF7">
      <w:pPr>
        <w:spacing w:line="276" w:lineRule="auto"/>
        <w:rPr>
          <w:rFonts w:ascii="Calibri" w:eastAsia="Times New Roman" w:hAnsi="Calibri" w:cs="Times New Roman"/>
        </w:rPr>
      </w:pPr>
      <w:r w:rsidRPr="00C73BF7">
        <w:rPr>
          <w:rFonts w:ascii="Calibri" w:eastAsia="Times New Roman" w:hAnsi="Calibri" w:cs="Times New Roman"/>
        </w:rPr>
        <w:t xml:space="preserve">Denne avtalen foreligger i 2 likelydende eksemplarer, der hver av partene beholder hvert sitt eksemplar.  </w:t>
      </w:r>
    </w:p>
    <w:p w14:paraId="7643D87E" w14:textId="77777777" w:rsidR="00C73BF7" w:rsidRPr="00C73BF7" w:rsidRDefault="00C73BF7" w:rsidP="00C73BF7">
      <w:pPr>
        <w:spacing w:after="200" w:line="276" w:lineRule="auto"/>
        <w:contextualSpacing/>
        <w:rPr>
          <w:rFonts w:eastAsia="Times New Roman" w:cs="Calibri"/>
          <w:b/>
        </w:rPr>
      </w:pPr>
    </w:p>
    <w:p w14:paraId="23D54286" w14:textId="77777777" w:rsidR="00C73BF7" w:rsidRPr="00C73BF7" w:rsidRDefault="00C73BF7" w:rsidP="00C73BF7">
      <w:pPr>
        <w:spacing w:after="200" w:line="276" w:lineRule="auto"/>
        <w:ind w:left="360"/>
        <w:contextualSpacing/>
        <w:rPr>
          <w:rFonts w:eastAsia="Times New Roman" w:cs="Calibri"/>
          <w:b/>
        </w:rPr>
      </w:pPr>
    </w:p>
    <w:p w14:paraId="4765E61F" w14:textId="77777777" w:rsidR="00C73BF7" w:rsidRPr="00C73BF7" w:rsidRDefault="00C73BF7" w:rsidP="00C73BF7">
      <w:pPr>
        <w:spacing w:after="200" w:line="276" w:lineRule="auto"/>
        <w:ind w:left="360"/>
        <w:contextualSpacing/>
        <w:rPr>
          <w:rFonts w:eastAsia="Times New Roman" w:cs="Calibri"/>
          <w:b/>
        </w:rPr>
      </w:pPr>
    </w:p>
    <w:p w14:paraId="2B3A0C21" w14:textId="77777777" w:rsidR="00C73BF7" w:rsidRPr="00C73BF7" w:rsidRDefault="00C73BF7" w:rsidP="00C73BF7">
      <w:pPr>
        <w:spacing w:after="200" w:line="276" w:lineRule="auto"/>
        <w:ind w:left="360"/>
        <w:contextualSpacing/>
        <w:rPr>
          <w:rFonts w:eastAsia="Times New Roman" w:cs="Calibri"/>
          <w:b/>
        </w:rPr>
      </w:pPr>
    </w:p>
    <w:p w14:paraId="6CF011CC" w14:textId="77777777" w:rsidR="00C73BF7" w:rsidRPr="00C73BF7" w:rsidRDefault="00C73BF7" w:rsidP="00C73BF7">
      <w:pPr>
        <w:spacing w:after="200" w:line="276" w:lineRule="auto"/>
        <w:rPr>
          <w:rFonts w:eastAsia="Times New Roman" w:cs="Calibri"/>
        </w:rPr>
      </w:pPr>
      <w:r w:rsidRPr="00C73BF7">
        <w:rPr>
          <w:rFonts w:eastAsia="Times New Roman" w:cs="Calibri"/>
        </w:rPr>
        <w:t>Øyer kommune</w:t>
      </w:r>
      <w:r w:rsidRPr="00C73BF7">
        <w:rPr>
          <w:rFonts w:eastAsia="Times New Roman" w:cs="Calibri"/>
        </w:rPr>
        <w:tab/>
      </w:r>
      <w:r w:rsidRPr="00C73BF7">
        <w:rPr>
          <w:rFonts w:eastAsia="Times New Roman" w:cs="Calibri"/>
        </w:rPr>
        <w:tab/>
      </w:r>
      <w:r w:rsidRPr="00C73BF7">
        <w:rPr>
          <w:rFonts w:eastAsia="Times New Roman" w:cs="Calibri"/>
        </w:rPr>
        <w:tab/>
      </w:r>
      <w:r w:rsidRPr="00C73BF7">
        <w:rPr>
          <w:rFonts w:eastAsia="Times New Roman" w:cs="Calibri"/>
        </w:rPr>
        <w:tab/>
        <w:t>Utbygger</w:t>
      </w:r>
    </w:p>
    <w:p w14:paraId="50E7A7B5" w14:textId="77777777" w:rsidR="00C73BF7" w:rsidRPr="00C73BF7" w:rsidRDefault="00C73BF7" w:rsidP="00C73BF7">
      <w:pPr>
        <w:spacing w:after="200" w:line="276" w:lineRule="auto"/>
        <w:rPr>
          <w:rFonts w:eastAsia="Times New Roman" w:cs="Calibri"/>
        </w:rPr>
      </w:pPr>
    </w:p>
    <w:p w14:paraId="6219BA78" w14:textId="77777777" w:rsidR="00C73BF7" w:rsidRPr="00C73BF7" w:rsidRDefault="00C73BF7" w:rsidP="00C73BF7">
      <w:pPr>
        <w:spacing w:after="200" w:line="276" w:lineRule="auto"/>
        <w:rPr>
          <w:rFonts w:eastAsia="Times New Roman" w:cs="Calibri"/>
        </w:rPr>
      </w:pPr>
      <w:r w:rsidRPr="00C73BF7">
        <w:rPr>
          <w:rFonts w:eastAsia="Times New Roman" w:cs="Calibri"/>
        </w:rPr>
        <w:t>____________________</w:t>
      </w:r>
      <w:r w:rsidRPr="00C73BF7">
        <w:rPr>
          <w:rFonts w:eastAsia="Times New Roman" w:cs="Calibri"/>
        </w:rPr>
        <w:tab/>
      </w:r>
      <w:r w:rsidRPr="00C73BF7">
        <w:rPr>
          <w:rFonts w:eastAsia="Times New Roman" w:cs="Calibri"/>
        </w:rPr>
        <w:tab/>
        <w:t>_____________________________________</w:t>
      </w:r>
    </w:p>
    <w:p w14:paraId="10138721" w14:textId="233185A9" w:rsidR="00C73BF7" w:rsidRPr="00C73BF7" w:rsidRDefault="00C73BF7" w:rsidP="00C73BF7">
      <w:pPr>
        <w:spacing w:after="200" w:line="276" w:lineRule="auto"/>
        <w:rPr>
          <w:rFonts w:eastAsia="Times New Roman" w:cs="Calibri"/>
        </w:rPr>
      </w:pPr>
      <w:r w:rsidRPr="00C73BF7">
        <w:rPr>
          <w:rFonts w:eastAsia="Times New Roman" w:cs="Calibri"/>
        </w:rPr>
        <w:t xml:space="preserve">Jon Halvor </w:t>
      </w:r>
      <w:proofErr w:type="spellStart"/>
      <w:r w:rsidRPr="00C73BF7">
        <w:rPr>
          <w:rFonts w:eastAsia="Times New Roman" w:cs="Calibri"/>
        </w:rPr>
        <w:t>Midtmageli</w:t>
      </w:r>
      <w:proofErr w:type="spellEnd"/>
      <w:r w:rsidRPr="00C73BF7">
        <w:rPr>
          <w:rFonts w:eastAsia="Times New Roman" w:cs="Calibri"/>
        </w:rPr>
        <w:tab/>
      </w:r>
      <w:r w:rsidRPr="00C73BF7">
        <w:rPr>
          <w:rFonts w:eastAsia="Times New Roman" w:cs="Calibri"/>
        </w:rPr>
        <w:tab/>
      </w:r>
      <w:r w:rsidRPr="00C73BF7">
        <w:rPr>
          <w:rFonts w:eastAsia="Times New Roman" w:cs="Calibri"/>
        </w:rPr>
        <w:tab/>
      </w:r>
      <w:r>
        <w:rPr>
          <w:rFonts w:eastAsia="Times New Roman" w:cs="Calibri"/>
        </w:rPr>
        <w:t>Musdalssæter hyttegrend</w:t>
      </w:r>
      <w:r w:rsidRPr="00C73BF7">
        <w:rPr>
          <w:rFonts w:eastAsia="Times New Roman" w:cs="Calibri"/>
        </w:rPr>
        <w:t xml:space="preserve"> AS  </w:t>
      </w:r>
    </w:p>
    <w:p w14:paraId="2DC22C80" w14:textId="77777777" w:rsidR="0001130D" w:rsidRDefault="00912B05"/>
    <w:sectPr w:rsidR="0001130D" w:rsidSect="007C7749">
      <w:headerReference w:type="default" r:id="rId7"/>
      <w:pgSz w:w="11906" w:h="16838" w:code="9"/>
      <w:pgMar w:top="1418" w:right="1418" w:bottom="1418" w:left="1134" w:header="454"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3FC0E" w14:textId="77777777" w:rsidR="00912B05" w:rsidRDefault="00912B05">
      <w:pPr>
        <w:spacing w:after="0" w:line="240" w:lineRule="auto"/>
      </w:pPr>
      <w:r>
        <w:separator/>
      </w:r>
    </w:p>
  </w:endnote>
  <w:endnote w:type="continuationSeparator" w:id="0">
    <w:p w14:paraId="1C3C6FB0" w14:textId="77777777" w:rsidR="00912B05" w:rsidRDefault="0091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ACD6" w14:textId="77777777" w:rsidR="00912B05" w:rsidRDefault="00912B05">
      <w:pPr>
        <w:spacing w:after="0" w:line="240" w:lineRule="auto"/>
      </w:pPr>
      <w:r>
        <w:separator/>
      </w:r>
    </w:p>
  </w:footnote>
  <w:footnote w:type="continuationSeparator" w:id="0">
    <w:p w14:paraId="3A398234" w14:textId="77777777" w:rsidR="00912B05" w:rsidRDefault="0091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797C" w14:textId="56293E89" w:rsidR="00A47FE2" w:rsidRDefault="00C73BF7">
    <w:pPr>
      <w:pStyle w:val="Topptekst"/>
    </w:pPr>
    <w:r>
      <w:t>UBA</w:t>
    </w:r>
    <w:r w:rsidR="00A47FE2">
      <w:t xml:space="preserve"> Musdalssæter Høgsvea</w:t>
    </w:r>
    <w:r>
      <w:tab/>
      <w:t xml:space="preserve"> 201</w:t>
    </w:r>
    <w:r w:rsidR="00A47FE2">
      <w:t>711</w:t>
    </w:r>
    <w:r>
      <w:t xml:space="preserve">                                     </w:t>
    </w:r>
    <w:r w:rsidR="00A47FE2">
      <w:t xml:space="preserve">       </w:t>
    </w:r>
    <w:r w:rsidR="00237C1E">
      <w:t xml:space="preserve">            </w:t>
    </w:r>
    <w:r w:rsidR="00A47FE2">
      <w:t>Sist revidert 11.05.21</w:t>
    </w:r>
    <w:r>
      <w:t xml:space="preserve">                            </w:t>
    </w:r>
  </w:p>
  <w:p w14:paraId="5597ADC7" w14:textId="6F60DDD0" w:rsidR="00E65559" w:rsidRDefault="00C73BF7">
    <w:pPr>
      <w:pStyle w:val="Topptekst"/>
    </w:pPr>
    <w:r>
      <w:t>Vedtatt i KST-sak xx/xx</w:t>
    </w:r>
    <w:r>
      <w:tab/>
    </w:r>
    <w:r>
      <w:tab/>
      <w:t xml:space="preserve">Vedtatt </w:t>
    </w:r>
    <w:proofErr w:type="spellStart"/>
    <w:r>
      <w:t>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8601D"/>
    <w:multiLevelType w:val="hybridMultilevel"/>
    <w:tmpl w:val="D74E420E"/>
    <w:lvl w:ilvl="0" w:tplc="2E028AF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BE7642B"/>
    <w:multiLevelType w:val="multilevel"/>
    <w:tmpl w:val="B7E2E0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755F0DDF"/>
    <w:multiLevelType w:val="hybridMultilevel"/>
    <w:tmpl w:val="BFD25C5A"/>
    <w:lvl w:ilvl="0" w:tplc="04140019">
      <w:start w:val="1"/>
      <w:numFmt w:val="lowerLetter"/>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76091741"/>
    <w:multiLevelType w:val="hybridMultilevel"/>
    <w:tmpl w:val="7C621882"/>
    <w:lvl w:ilvl="0" w:tplc="04140019">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F7"/>
    <w:rsid w:val="00237C1E"/>
    <w:rsid w:val="003042BB"/>
    <w:rsid w:val="003A7396"/>
    <w:rsid w:val="003F0B1C"/>
    <w:rsid w:val="004A5475"/>
    <w:rsid w:val="006E3546"/>
    <w:rsid w:val="00912B05"/>
    <w:rsid w:val="009406C9"/>
    <w:rsid w:val="00A47FE2"/>
    <w:rsid w:val="00C73BF7"/>
    <w:rsid w:val="00C77976"/>
    <w:rsid w:val="00D032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5AD8"/>
  <w15:chartTrackingRefBased/>
  <w15:docId w15:val="{5BDAE882-8FB9-4E4D-B95C-E510E550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73BF7"/>
    <w:pPr>
      <w:keepNext/>
      <w:keepLines/>
      <w:spacing w:before="240" w:after="0"/>
      <w:outlineLvl w:val="0"/>
    </w:pPr>
    <w:rPr>
      <w:rFonts w:asciiTheme="majorHAnsi" w:eastAsiaTheme="majorEastAsia" w:hAnsiTheme="majorHAnsi" w:cs="Times New Roman"/>
      <w:b/>
      <w:sz w:val="24"/>
      <w:szCs w:val="32"/>
    </w:rPr>
  </w:style>
  <w:style w:type="paragraph" w:styleId="Overskrift2">
    <w:name w:val="heading 2"/>
    <w:basedOn w:val="Normal"/>
    <w:next w:val="Normal"/>
    <w:link w:val="Overskrift2Tegn"/>
    <w:uiPriority w:val="99"/>
    <w:qFormat/>
    <w:rsid w:val="00C73BF7"/>
    <w:pPr>
      <w:keepNext/>
      <w:keepLines/>
      <w:spacing w:before="480" w:after="200" w:line="276" w:lineRule="auto"/>
      <w:outlineLvl w:val="1"/>
    </w:pPr>
    <w:rPr>
      <w:rFonts w:ascii="Arial" w:eastAsia="Times New Roman" w:hAnsi="Arial" w:cs="Times New Roman"/>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73BF7"/>
    <w:rPr>
      <w:rFonts w:asciiTheme="majorHAnsi" w:eastAsiaTheme="majorEastAsia" w:hAnsiTheme="majorHAnsi" w:cs="Times New Roman"/>
      <w:b/>
      <w:sz w:val="24"/>
      <w:szCs w:val="32"/>
    </w:rPr>
  </w:style>
  <w:style w:type="character" w:customStyle="1" w:styleId="Overskrift2Tegn">
    <w:name w:val="Overskrift 2 Tegn"/>
    <w:basedOn w:val="Standardskriftforavsnitt"/>
    <w:link w:val="Overskrift2"/>
    <w:uiPriority w:val="99"/>
    <w:rsid w:val="00C73BF7"/>
    <w:rPr>
      <w:rFonts w:ascii="Arial" w:eastAsia="Times New Roman" w:hAnsi="Arial" w:cs="Times New Roman"/>
      <w:b/>
      <w:bCs/>
      <w:szCs w:val="26"/>
    </w:rPr>
  </w:style>
  <w:style w:type="paragraph" w:styleId="Topptekst">
    <w:name w:val="header"/>
    <w:basedOn w:val="Normal"/>
    <w:link w:val="TopptekstTegn"/>
    <w:uiPriority w:val="99"/>
    <w:rsid w:val="00C73BF7"/>
    <w:pPr>
      <w:tabs>
        <w:tab w:val="center" w:pos="4536"/>
        <w:tab w:val="right" w:pos="9072"/>
      </w:tabs>
      <w:spacing w:after="0" w:line="240" w:lineRule="auto"/>
    </w:pPr>
    <w:rPr>
      <w:rFonts w:ascii="Arial" w:eastAsia="Times New Roman" w:hAnsi="Arial" w:cs="Times New Roman"/>
    </w:rPr>
  </w:style>
  <w:style w:type="character" w:customStyle="1" w:styleId="TopptekstTegn">
    <w:name w:val="Topptekst Tegn"/>
    <w:basedOn w:val="Standardskriftforavsnitt"/>
    <w:link w:val="Topptekst"/>
    <w:uiPriority w:val="99"/>
    <w:rsid w:val="00C73BF7"/>
    <w:rPr>
      <w:rFonts w:ascii="Arial" w:eastAsia="Times New Roman" w:hAnsi="Arial" w:cs="Times New Roman"/>
    </w:rPr>
  </w:style>
  <w:style w:type="paragraph" w:styleId="Listeavsnitt">
    <w:name w:val="List Paragraph"/>
    <w:basedOn w:val="Normal"/>
    <w:uiPriority w:val="99"/>
    <w:qFormat/>
    <w:rsid w:val="00C73BF7"/>
    <w:pPr>
      <w:spacing w:after="200" w:line="276" w:lineRule="auto"/>
      <w:ind w:left="720"/>
      <w:contextualSpacing/>
    </w:pPr>
    <w:rPr>
      <w:rFonts w:ascii="Arial" w:eastAsia="Times New Roman" w:hAnsi="Arial" w:cs="Times New Roman"/>
    </w:rPr>
  </w:style>
  <w:style w:type="paragraph" w:customStyle="1" w:styleId="Punktavsnitt">
    <w:name w:val="Punktavsnitt"/>
    <w:basedOn w:val="Normal"/>
    <w:rsid w:val="00C73BF7"/>
    <w:pPr>
      <w:spacing w:after="0" w:line="240" w:lineRule="auto"/>
      <w:ind w:left="567" w:hanging="567"/>
    </w:pPr>
    <w:rPr>
      <w:rFonts w:ascii="Times New Roman" w:eastAsia="Times New Roman" w:hAnsi="Times New Roman" w:cs="Times New Roman"/>
      <w:sz w:val="24"/>
      <w:szCs w:val="20"/>
      <w:lang w:val="nn-NO" w:eastAsia="nb-NO"/>
    </w:rPr>
  </w:style>
  <w:style w:type="paragraph" w:styleId="Bunntekst">
    <w:name w:val="footer"/>
    <w:basedOn w:val="Normal"/>
    <w:link w:val="BunntekstTegn"/>
    <w:uiPriority w:val="99"/>
    <w:unhideWhenUsed/>
    <w:rsid w:val="00A47F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1050</Words>
  <Characters>5566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Linn Svendsen</dc:creator>
  <cp:keywords/>
  <dc:description/>
  <cp:lastModifiedBy>Anne Linn Svendsen</cp:lastModifiedBy>
  <cp:revision>4</cp:revision>
  <dcterms:created xsi:type="dcterms:W3CDTF">2021-05-10T14:36:00Z</dcterms:created>
  <dcterms:modified xsi:type="dcterms:W3CDTF">2021-05-11T13:59:00Z</dcterms:modified>
</cp:coreProperties>
</file>