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7340" w14:textId="77777777" w:rsidR="00B701AF" w:rsidRDefault="00B701AF" w:rsidP="00D87188">
      <w:pPr>
        <w:pStyle w:val="Default"/>
        <w:tabs>
          <w:tab w:val="left" w:pos="284"/>
        </w:tabs>
        <w:rPr>
          <w:rFonts w:asciiTheme="minorHAnsi" w:hAnsiTheme="minorHAnsi" w:cstheme="minorHAnsi"/>
          <w:b/>
          <w:bCs/>
          <w:color w:val="FF0000"/>
          <w:sz w:val="32"/>
          <w:szCs w:val="32"/>
        </w:rPr>
      </w:pPr>
    </w:p>
    <w:p w14:paraId="47D179B7" w14:textId="77777777" w:rsidR="00B701AF" w:rsidRPr="00B701AF" w:rsidRDefault="00B701AF" w:rsidP="00B701AF">
      <w:pPr>
        <w:pStyle w:val="Default"/>
        <w:tabs>
          <w:tab w:val="left" w:pos="284"/>
        </w:tabs>
        <w:jc w:val="center"/>
        <w:rPr>
          <w:rFonts w:asciiTheme="minorHAnsi" w:hAnsiTheme="minorHAnsi" w:cstheme="minorHAnsi"/>
          <w:b/>
          <w:bCs/>
          <w:color w:val="000000" w:themeColor="text1"/>
          <w:sz w:val="32"/>
          <w:szCs w:val="32"/>
        </w:rPr>
      </w:pPr>
    </w:p>
    <w:p w14:paraId="2E101BED" w14:textId="7BC1232F" w:rsidR="00B701AF" w:rsidRPr="00B701AF" w:rsidRDefault="00D87188" w:rsidP="00B701AF">
      <w:pPr>
        <w:pStyle w:val="Default"/>
        <w:tabs>
          <w:tab w:val="left" w:pos="284"/>
        </w:tabs>
        <w:jc w:val="center"/>
        <w:rPr>
          <w:rFonts w:asciiTheme="minorHAnsi" w:hAnsiTheme="minorHAnsi" w:cstheme="minorHAnsi"/>
          <w:b/>
          <w:bCs/>
          <w:color w:val="000000" w:themeColor="text1"/>
          <w:sz w:val="32"/>
          <w:szCs w:val="32"/>
        </w:rPr>
      </w:pPr>
      <w:r w:rsidRPr="00B701AF">
        <w:rPr>
          <w:rFonts w:asciiTheme="minorHAnsi" w:hAnsiTheme="minorHAnsi" w:cstheme="minorHAnsi"/>
          <w:b/>
          <w:bCs/>
          <w:color w:val="000000" w:themeColor="text1"/>
          <w:sz w:val="32"/>
          <w:szCs w:val="32"/>
        </w:rPr>
        <w:t>UTBYGGINGSAVTALE</w:t>
      </w:r>
    </w:p>
    <w:p w14:paraId="5C86ABF9" w14:textId="579A06DB" w:rsidR="00B701AF" w:rsidRPr="00B701AF" w:rsidRDefault="00B701AF" w:rsidP="00B701AF">
      <w:pPr>
        <w:pStyle w:val="Default"/>
        <w:tabs>
          <w:tab w:val="left" w:pos="284"/>
        </w:tabs>
        <w:jc w:val="center"/>
        <w:rPr>
          <w:rFonts w:asciiTheme="minorHAnsi" w:hAnsiTheme="minorHAnsi" w:cstheme="minorHAnsi"/>
          <w:color w:val="000000" w:themeColor="text1"/>
          <w:sz w:val="28"/>
          <w:szCs w:val="28"/>
        </w:rPr>
      </w:pPr>
      <w:r w:rsidRPr="00B701AF">
        <w:rPr>
          <w:rFonts w:asciiTheme="minorHAnsi" w:hAnsiTheme="minorHAnsi" w:cstheme="minorHAnsi"/>
          <w:color w:val="000000" w:themeColor="text1"/>
          <w:sz w:val="28"/>
          <w:szCs w:val="28"/>
        </w:rPr>
        <w:t>mellom</w:t>
      </w:r>
    </w:p>
    <w:p w14:paraId="09F2403C" w14:textId="3EBF7CB4" w:rsidR="00B701AF" w:rsidRPr="00B701AF" w:rsidRDefault="008A70F1" w:rsidP="00B701AF">
      <w:pPr>
        <w:pStyle w:val="Default"/>
        <w:tabs>
          <w:tab w:val="left" w:pos="284"/>
        </w:tabs>
        <w:jc w:val="cente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NERMO </w:t>
      </w:r>
      <w:r w:rsidR="00B701AF" w:rsidRPr="00B701AF">
        <w:rPr>
          <w:rFonts w:asciiTheme="minorHAnsi" w:hAnsiTheme="minorHAnsi" w:cstheme="minorHAnsi"/>
          <w:b/>
          <w:bCs/>
          <w:color w:val="000000" w:themeColor="text1"/>
          <w:sz w:val="32"/>
          <w:szCs w:val="32"/>
        </w:rPr>
        <w:t>AS</w:t>
      </w:r>
      <w:r w:rsidR="00B701AF" w:rsidRPr="00B701AF">
        <w:rPr>
          <w:rFonts w:asciiTheme="minorHAnsi" w:hAnsiTheme="minorHAnsi" w:cstheme="minorHAnsi"/>
          <w:color w:val="000000" w:themeColor="text1"/>
          <w:sz w:val="32"/>
          <w:szCs w:val="32"/>
        </w:rPr>
        <w:t xml:space="preserve"> – </w:t>
      </w:r>
      <w:r w:rsidR="00B701AF" w:rsidRPr="00B701AF">
        <w:rPr>
          <w:rFonts w:asciiTheme="minorHAnsi" w:hAnsiTheme="minorHAnsi" w:cstheme="minorHAnsi"/>
          <w:b/>
          <w:bCs/>
          <w:color w:val="000000" w:themeColor="text1"/>
          <w:sz w:val="32"/>
          <w:szCs w:val="32"/>
        </w:rPr>
        <w:t xml:space="preserve">Org. nr. </w:t>
      </w:r>
      <w:r w:rsidRPr="008A70F1">
        <w:rPr>
          <w:rFonts w:asciiTheme="minorHAnsi" w:hAnsiTheme="minorHAnsi" w:cstheme="minorHAnsi"/>
          <w:b/>
          <w:bCs/>
          <w:color w:val="000000" w:themeColor="text1"/>
          <w:sz w:val="32"/>
          <w:szCs w:val="32"/>
        </w:rPr>
        <w:t>988 392 057</w:t>
      </w:r>
    </w:p>
    <w:p w14:paraId="38C715F1" w14:textId="1204B3A3" w:rsidR="00B701AF" w:rsidRPr="00B701AF" w:rsidRDefault="00B701AF" w:rsidP="00B701AF">
      <w:pPr>
        <w:pStyle w:val="Default"/>
        <w:tabs>
          <w:tab w:val="left" w:pos="284"/>
        </w:tabs>
        <w:jc w:val="center"/>
        <w:rPr>
          <w:rFonts w:asciiTheme="minorHAnsi" w:hAnsiTheme="minorHAnsi" w:cstheme="minorHAnsi"/>
          <w:color w:val="000000" w:themeColor="text1"/>
          <w:sz w:val="32"/>
          <w:szCs w:val="32"/>
        </w:rPr>
      </w:pPr>
      <w:r w:rsidRPr="00B701AF">
        <w:rPr>
          <w:rFonts w:asciiTheme="minorHAnsi" w:hAnsiTheme="minorHAnsi" w:cstheme="minorHAnsi"/>
          <w:color w:val="000000" w:themeColor="text1"/>
          <w:sz w:val="28"/>
          <w:szCs w:val="28"/>
        </w:rPr>
        <w:t>(heretter benevnt "utbygger")</w:t>
      </w:r>
    </w:p>
    <w:p w14:paraId="502A1755" w14:textId="6C578BE7" w:rsidR="00B701AF" w:rsidRPr="00B701AF" w:rsidRDefault="00B701AF" w:rsidP="00B701AF">
      <w:pPr>
        <w:pStyle w:val="Default"/>
        <w:tabs>
          <w:tab w:val="left" w:pos="284"/>
        </w:tabs>
        <w:jc w:val="center"/>
        <w:rPr>
          <w:rFonts w:asciiTheme="minorHAnsi" w:hAnsiTheme="minorHAnsi" w:cstheme="minorHAnsi"/>
          <w:color w:val="000000" w:themeColor="text1"/>
          <w:sz w:val="32"/>
          <w:szCs w:val="32"/>
        </w:rPr>
      </w:pPr>
      <w:r w:rsidRPr="00B701AF">
        <w:rPr>
          <w:rFonts w:asciiTheme="minorHAnsi" w:hAnsiTheme="minorHAnsi" w:cstheme="minorHAnsi"/>
          <w:color w:val="000000" w:themeColor="text1"/>
          <w:sz w:val="28"/>
          <w:szCs w:val="28"/>
        </w:rPr>
        <w:t>og</w:t>
      </w:r>
    </w:p>
    <w:p w14:paraId="6DEFAF45" w14:textId="6F8124D3" w:rsidR="00B701AF" w:rsidRPr="00B701AF" w:rsidRDefault="00B701AF" w:rsidP="00B701AF">
      <w:pPr>
        <w:pStyle w:val="Default"/>
        <w:tabs>
          <w:tab w:val="left" w:pos="284"/>
        </w:tabs>
        <w:jc w:val="center"/>
        <w:rPr>
          <w:rFonts w:asciiTheme="minorHAnsi" w:hAnsiTheme="minorHAnsi" w:cstheme="minorHAnsi"/>
          <w:color w:val="000000" w:themeColor="text1"/>
          <w:sz w:val="32"/>
          <w:szCs w:val="32"/>
        </w:rPr>
      </w:pPr>
      <w:r w:rsidRPr="00B701AF">
        <w:rPr>
          <w:rFonts w:asciiTheme="minorHAnsi" w:hAnsiTheme="minorHAnsi" w:cstheme="minorHAnsi"/>
          <w:b/>
          <w:bCs/>
          <w:color w:val="000000" w:themeColor="text1"/>
          <w:sz w:val="32"/>
          <w:szCs w:val="32"/>
        </w:rPr>
        <w:t>ØYER KOMMUNE</w:t>
      </w:r>
      <w:r w:rsidRPr="00B701AF">
        <w:rPr>
          <w:rFonts w:asciiTheme="minorHAnsi" w:hAnsiTheme="minorHAnsi" w:cstheme="minorHAnsi"/>
          <w:color w:val="000000" w:themeColor="text1"/>
          <w:sz w:val="32"/>
          <w:szCs w:val="32"/>
        </w:rPr>
        <w:t xml:space="preserve"> – </w:t>
      </w:r>
      <w:r w:rsidRPr="00B701AF">
        <w:rPr>
          <w:rFonts w:asciiTheme="minorHAnsi" w:hAnsiTheme="minorHAnsi" w:cstheme="minorHAnsi"/>
          <w:b/>
          <w:bCs/>
          <w:color w:val="000000" w:themeColor="text1"/>
          <w:sz w:val="32"/>
          <w:szCs w:val="32"/>
        </w:rPr>
        <w:t>Org. nr. 961 381 185</w:t>
      </w:r>
    </w:p>
    <w:p w14:paraId="2069B38C" w14:textId="489D6DAF" w:rsidR="00B701AF" w:rsidRPr="00B701AF" w:rsidRDefault="00B701AF" w:rsidP="00B701AF">
      <w:pPr>
        <w:pStyle w:val="Default"/>
        <w:tabs>
          <w:tab w:val="left" w:pos="284"/>
        </w:tabs>
        <w:jc w:val="center"/>
        <w:rPr>
          <w:rFonts w:asciiTheme="minorHAnsi" w:hAnsiTheme="minorHAnsi" w:cstheme="minorHAnsi"/>
          <w:color w:val="000000" w:themeColor="text1"/>
          <w:sz w:val="32"/>
          <w:szCs w:val="32"/>
        </w:rPr>
      </w:pPr>
      <w:r w:rsidRPr="00B701AF">
        <w:rPr>
          <w:rFonts w:asciiTheme="minorHAnsi" w:hAnsiTheme="minorHAnsi" w:cstheme="minorHAnsi"/>
          <w:color w:val="000000" w:themeColor="text1"/>
          <w:sz w:val="28"/>
          <w:szCs w:val="28"/>
        </w:rPr>
        <w:t>(heretter benevnt "kommunen")</w:t>
      </w:r>
    </w:p>
    <w:p w14:paraId="35ADC40A" w14:textId="6646829B" w:rsidR="00B701AF" w:rsidRDefault="00B701AF" w:rsidP="00D87188">
      <w:pPr>
        <w:pStyle w:val="Default"/>
        <w:tabs>
          <w:tab w:val="left" w:pos="284"/>
        </w:tabs>
        <w:rPr>
          <w:rFonts w:asciiTheme="minorHAnsi" w:hAnsiTheme="minorHAnsi" w:cstheme="minorHAnsi"/>
          <w:b/>
          <w:bCs/>
          <w:color w:val="FF0000"/>
          <w:sz w:val="32"/>
          <w:szCs w:val="32"/>
        </w:rPr>
      </w:pPr>
    </w:p>
    <w:p w14:paraId="3A0D5F62" w14:textId="77777777" w:rsidR="00B701AF" w:rsidRPr="00EA1420" w:rsidRDefault="00B701AF" w:rsidP="00D87188">
      <w:pPr>
        <w:pStyle w:val="Default"/>
        <w:tabs>
          <w:tab w:val="left" w:pos="284"/>
        </w:tabs>
        <w:rPr>
          <w:rFonts w:asciiTheme="minorHAnsi" w:hAnsiTheme="minorHAnsi" w:cstheme="minorHAnsi"/>
          <w:b/>
          <w:bCs/>
          <w:color w:val="FF0000"/>
          <w:sz w:val="32"/>
          <w:szCs w:val="32"/>
        </w:rPr>
      </w:pPr>
    </w:p>
    <w:p w14:paraId="0C98D9E0" w14:textId="77777777" w:rsidR="002F7A91" w:rsidRPr="00EA1420" w:rsidRDefault="002F7A91" w:rsidP="00D87188">
      <w:pPr>
        <w:pStyle w:val="Default"/>
        <w:tabs>
          <w:tab w:val="left" w:pos="284"/>
        </w:tabs>
        <w:rPr>
          <w:rFonts w:asciiTheme="minorHAnsi" w:hAnsiTheme="minorHAnsi" w:cstheme="minorHAnsi"/>
          <w:color w:val="FF0000"/>
        </w:rPr>
      </w:pPr>
    </w:p>
    <w:p w14:paraId="40EF70E8" w14:textId="77777777" w:rsidR="00B669D4" w:rsidRPr="00AF62A9" w:rsidRDefault="00B669D4" w:rsidP="002F7A91">
      <w:pPr>
        <w:pStyle w:val="Default"/>
        <w:jc w:val="both"/>
        <w:rPr>
          <w:rFonts w:asciiTheme="minorHAnsi" w:hAnsiTheme="minorHAnsi" w:cstheme="minorHAnsi"/>
          <w:b/>
          <w:bCs/>
          <w:color w:val="000000" w:themeColor="text1"/>
          <w:sz w:val="22"/>
          <w:szCs w:val="22"/>
        </w:rPr>
      </w:pPr>
    </w:p>
    <w:p w14:paraId="1520FEAC" w14:textId="0064C280" w:rsidR="00D87188" w:rsidRPr="00AF62A9" w:rsidRDefault="001F79A5" w:rsidP="002F7A91">
      <w:pPr>
        <w:pStyle w:val="Default"/>
        <w:jc w:val="both"/>
        <w:rPr>
          <w:rFonts w:asciiTheme="minorHAnsi" w:hAnsiTheme="minorHAnsi" w:cstheme="minorHAnsi"/>
          <w:b/>
          <w:bCs/>
          <w:color w:val="000000" w:themeColor="text1"/>
          <w:sz w:val="22"/>
          <w:szCs w:val="22"/>
        </w:rPr>
      </w:pPr>
      <w:r w:rsidRPr="00AF62A9">
        <w:rPr>
          <w:rFonts w:asciiTheme="minorHAnsi" w:hAnsiTheme="minorHAnsi" w:cstheme="minorHAnsi"/>
          <w:b/>
          <w:bCs/>
          <w:color w:val="000000" w:themeColor="text1"/>
          <w:sz w:val="22"/>
          <w:szCs w:val="22"/>
        </w:rPr>
        <w:t xml:space="preserve">Mellom </w:t>
      </w:r>
      <w:r w:rsidR="00AF62A9" w:rsidRPr="00AF62A9">
        <w:rPr>
          <w:rFonts w:asciiTheme="minorHAnsi" w:hAnsiTheme="minorHAnsi" w:cstheme="minorHAnsi"/>
          <w:b/>
          <w:bCs/>
          <w:color w:val="000000" w:themeColor="text1"/>
          <w:sz w:val="22"/>
          <w:szCs w:val="22"/>
        </w:rPr>
        <w:t xml:space="preserve">utbygger og kommunen </w:t>
      </w:r>
      <w:r w:rsidR="00D87188" w:rsidRPr="00AF62A9">
        <w:rPr>
          <w:rFonts w:asciiTheme="minorHAnsi" w:hAnsiTheme="minorHAnsi" w:cstheme="minorHAnsi"/>
          <w:b/>
          <w:bCs/>
          <w:color w:val="000000" w:themeColor="text1"/>
          <w:sz w:val="22"/>
          <w:szCs w:val="22"/>
        </w:rPr>
        <w:t>er det inngått følgende avtale:</w:t>
      </w:r>
    </w:p>
    <w:p w14:paraId="7B797B78" w14:textId="43B3D6F7" w:rsidR="00D87188" w:rsidRPr="00EA1420" w:rsidRDefault="00D87188" w:rsidP="002F7A91">
      <w:pPr>
        <w:pStyle w:val="Default"/>
        <w:jc w:val="both"/>
        <w:rPr>
          <w:rFonts w:asciiTheme="minorHAnsi" w:hAnsiTheme="minorHAnsi" w:cstheme="minorHAnsi"/>
          <w:b/>
          <w:bCs/>
          <w:color w:val="FF0000"/>
          <w:sz w:val="22"/>
          <w:szCs w:val="22"/>
        </w:rPr>
      </w:pPr>
    </w:p>
    <w:p w14:paraId="654A9054" w14:textId="77777777" w:rsidR="00B669D4" w:rsidRPr="00AF62A9" w:rsidRDefault="00B669D4" w:rsidP="002F7A91">
      <w:pPr>
        <w:pStyle w:val="Default"/>
        <w:jc w:val="both"/>
        <w:rPr>
          <w:rFonts w:asciiTheme="minorHAnsi" w:hAnsiTheme="minorHAnsi" w:cstheme="minorHAnsi"/>
          <w:b/>
          <w:bCs/>
          <w:color w:val="000000" w:themeColor="text1"/>
          <w:sz w:val="22"/>
          <w:szCs w:val="22"/>
        </w:rPr>
      </w:pPr>
    </w:p>
    <w:p w14:paraId="7E82AF70" w14:textId="4968EE36" w:rsidR="00D87188" w:rsidRPr="00AF62A9" w:rsidRDefault="00AF62A9" w:rsidP="00532ECB">
      <w:pPr>
        <w:pStyle w:val="GR-Tittel"/>
        <w:numPr>
          <w:ilvl w:val="0"/>
          <w:numId w:val="4"/>
        </w:numPr>
        <w:rPr>
          <w:color w:val="000000" w:themeColor="text1"/>
        </w:rPr>
      </w:pPr>
      <w:r w:rsidRPr="00AF62A9">
        <w:rPr>
          <w:color w:val="000000" w:themeColor="text1"/>
        </w:rPr>
        <w:t>AVTALENS GRUNNLAG OG FORMÅL</w:t>
      </w:r>
    </w:p>
    <w:p w14:paraId="76915DD6" w14:textId="598762E2" w:rsidR="00D87188" w:rsidRPr="00AF62A9" w:rsidRDefault="00D87188" w:rsidP="002F7A91">
      <w:pPr>
        <w:pStyle w:val="Default"/>
        <w:jc w:val="both"/>
        <w:rPr>
          <w:rFonts w:asciiTheme="minorHAnsi" w:hAnsiTheme="minorHAnsi" w:cstheme="minorHAnsi"/>
          <w:b/>
          <w:bCs/>
          <w:color w:val="000000" w:themeColor="text1"/>
          <w:sz w:val="22"/>
          <w:szCs w:val="22"/>
        </w:rPr>
      </w:pPr>
    </w:p>
    <w:p w14:paraId="39E96D11" w14:textId="701883D5" w:rsidR="00AF62A9" w:rsidRDefault="00AF62A9" w:rsidP="00D12EF4">
      <w:pPr>
        <w:pStyle w:val="Default"/>
        <w:ind w:left="360"/>
        <w:jc w:val="both"/>
        <w:rPr>
          <w:rFonts w:asciiTheme="minorHAnsi" w:hAnsiTheme="minorHAnsi" w:cstheme="minorHAnsi"/>
          <w:color w:val="000000" w:themeColor="text1"/>
          <w:sz w:val="22"/>
          <w:szCs w:val="22"/>
        </w:rPr>
      </w:pPr>
      <w:r w:rsidRPr="00AF62A9">
        <w:rPr>
          <w:rFonts w:asciiTheme="minorHAnsi" w:hAnsiTheme="minorHAnsi" w:cstheme="minorHAnsi"/>
          <w:color w:val="000000" w:themeColor="text1"/>
          <w:sz w:val="22"/>
          <w:szCs w:val="22"/>
        </w:rPr>
        <w:t xml:space="preserve">Avtalen </w:t>
      </w:r>
      <w:r>
        <w:rPr>
          <w:rFonts w:asciiTheme="minorHAnsi" w:hAnsiTheme="minorHAnsi" w:cstheme="minorHAnsi"/>
          <w:color w:val="000000" w:themeColor="text1"/>
          <w:sz w:val="22"/>
          <w:szCs w:val="22"/>
        </w:rPr>
        <w:t xml:space="preserve">gjelder gjennomføringen av reguleringsplanen for </w:t>
      </w:r>
      <w:r w:rsidR="008A70F1">
        <w:rPr>
          <w:rFonts w:asciiTheme="minorHAnsi" w:hAnsiTheme="minorHAnsi" w:cstheme="minorHAnsi"/>
          <w:color w:val="000000" w:themeColor="text1"/>
          <w:sz w:val="22"/>
          <w:szCs w:val="22"/>
        </w:rPr>
        <w:t>Haugan Vest 2</w:t>
      </w:r>
      <w:r w:rsidR="00037F5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 henhold til plankart og planbestemmelser vedtatt den </w:t>
      </w:r>
      <w:r w:rsidR="008A70F1">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w:t>
      </w:r>
      <w:r w:rsidR="008A70F1">
        <w:rPr>
          <w:rFonts w:asciiTheme="minorHAnsi" w:hAnsiTheme="minorHAnsi" w:cstheme="minorHAnsi"/>
          <w:color w:val="000000" w:themeColor="text1"/>
          <w:sz w:val="22"/>
          <w:szCs w:val="22"/>
        </w:rPr>
        <w:t>12</w:t>
      </w:r>
      <w:r>
        <w:rPr>
          <w:rFonts w:asciiTheme="minorHAnsi" w:hAnsiTheme="minorHAnsi" w:cstheme="minorHAnsi"/>
          <w:color w:val="000000" w:themeColor="text1"/>
          <w:sz w:val="22"/>
          <w:szCs w:val="22"/>
        </w:rPr>
        <w:t>.202</w:t>
      </w:r>
      <w:r w:rsidR="008A70F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 xml:space="preserve"> i KST-sak nr. </w:t>
      </w:r>
      <w:r w:rsidR="008A70F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3</w:t>
      </w:r>
      <w:r w:rsidR="008A70F1">
        <w:rPr>
          <w:rFonts w:asciiTheme="minorHAnsi" w:hAnsiTheme="minorHAnsi" w:cstheme="minorHAnsi"/>
          <w:color w:val="000000" w:themeColor="text1"/>
          <w:sz w:val="22"/>
          <w:szCs w:val="22"/>
        </w:rPr>
        <w:t>8</w:t>
      </w:r>
      <w:r>
        <w:rPr>
          <w:rFonts w:asciiTheme="minorHAnsi" w:hAnsiTheme="minorHAnsi" w:cstheme="minorHAnsi"/>
          <w:color w:val="000000" w:themeColor="text1"/>
          <w:sz w:val="22"/>
          <w:szCs w:val="22"/>
        </w:rPr>
        <w:t>/2</w:t>
      </w:r>
      <w:r w:rsidR="008A70F1">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w:t>
      </w:r>
      <w:r w:rsidR="008A70F1">
        <w:rPr>
          <w:rFonts w:asciiTheme="minorHAnsi" w:hAnsiTheme="minorHAnsi" w:cstheme="minorHAnsi"/>
          <w:color w:val="000000" w:themeColor="text1"/>
          <w:sz w:val="22"/>
          <w:szCs w:val="22"/>
        </w:rPr>
        <w:t xml:space="preserve"> Planbestemmelsene er endret 16.3.2022 (DS/PMU 95/22).</w:t>
      </w:r>
    </w:p>
    <w:p w14:paraId="45324B43" w14:textId="357E1DC9" w:rsidR="00DA4226" w:rsidRDefault="00DA4226" w:rsidP="002F7A91">
      <w:pPr>
        <w:pStyle w:val="Default"/>
        <w:jc w:val="both"/>
        <w:rPr>
          <w:rFonts w:asciiTheme="minorHAnsi" w:hAnsiTheme="minorHAnsi" w:cstheme="minorHAnsi"/>
          <w:color w:val="000000" w:themeColor="text1"/>
          <w:sz w:val="22"/>
          <w:szCs w:val="22"/>
        </w:rPr>
      </w:pPr>
    </w:p>
    <w:p w14:paraId="424976B2" w14:textId="30E139CC" w:rsidR="00DA4226" w:rsidRDefault="00DA4226" w:rsidP="00D12EF4">
      <w:pPr>
        <w:pStyle w:val="Defaul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Utbyggingsavtalen har sitt grunnlag i vedtak etter plan- og bygningsloven § 64a fattet 30.11.2006 i KST-sak nr. 0075/06 og Utbyggingsprogram for Øyer sør vedtatt 25.09.2008 i KST-sak nr. 0059/08. </w:t>
      </w:r>
    </w:p>
    <w:p w14:paraId="4B730719" w14:textId="16E42892" w:rsidR="00DA4226" w:rsidRDefault="00DA4226" w:rsidP="002F7A91">
      <w:pPr>
        <w:pStyle w:val="Default"/>
        <w:jc w:val="both"/>
        <w:rPr>
          <w:rFonts w:asciiTheme="minorHAnsi" w:hAnsiTheme="minorHAnsi" w:cstheme="minorHAnsi"/>
          <w:color w:val="000000" w:themeColor="text1"/>
          <w:sz w:val="22"/>
          <w:szCs w:val="22"/>
        </w:rPr>
      </w:pPr>
    </w:p>
    <w:p w14:paraId="49F51E63" w14:textId="0AB892E5" w:rsidR="00DA4226" w:rsidRPr="00AF62A9" w:rsidRDefault="006A4B0C" w:rsidP="00D12EF4">
      <w:pPr>
        <w:pStyle w:val="Defaul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Avtalen presiserer de krav som kommunen forutsetter ovenfor utbygger for gjennomføringen av ovenfor nevnte reguleringsplan. Avtalen har også til formål å fordele og klargjøre ansvars- og rettighetsforhold mellom partene under utbyggingen og for overtakelse av ferdigstilte anlegg. </w:t>
      </w:r>
    </w:p>
    <w:p w14:paraId="56E58C84" w14:textId="78D63564" w:rsidR="00AF62A9" w:rsidRDefault="00AF62A9" w:rsidP="002F7A91">
      <w:pPr>
        <w:pStyle w:val="Default"/>
        <w:jc w:val="both"/>
        <w:rPr>
          <w:rFonts w:asciiTheme="minorHAnsi" w:hAnsiTheme="minorHAnsi" w:cstheme="minorHAnsi"/>
          <w:b/>
          <w:bCs/>
          <w:color w:val="FF0000"/>
          <w:sz w:val="22"/>
          <w:szCs w:val="22"/>
        </w:rPr>
      </w:pPr>
    </w:p>
    <w:p w14:paraId="4CCB44B9" w14:textId="77777777" w:rsidR="006A4B0C" w:rsidRDefault="006A4B0C" w:rsidP="002F7A91">
      <w:pPr>
        <w:pStyle w:val="Default"/>
        <w:jc w:val="both"/>
        <w:rPr>
          <w:rFonts w:asciiTheme="minorHAnsi" w:hAnsiTheme="minorHAnsi" w:cstheme="minorHAnsi"/>
          <w:b/>
          <w:bCs/>
          <w:color w:val="FF0000"/>
          <w:sz w:val="22"/>
          <w:szCs w:val="22"/>
        </w:rPr>
      </w:pPr>
    </w:p>
    <w:p w14:paraId="396AACF4" w14:textId="555AB8E6" w:rsidR="006A4B0C" w:rsidRPr="00AF62A9" w:rsidRDefault="006A4B0C" w:rsidP="006A4B0C">
      <w:pPr>
        <w:pStyle w:val="GR-Tittel"/>
        <w:numPr>
          <w:ilvl w:val="0"/>
          <w:numId w:val="4"/>
        </w:numPr>
        <w:rPr>
          <w:color w:val="000000" w:themeColor="text1"/>
        </w:rPr>
      </w:pPr>
      <w:r>
        <w:rPr>
          <w:color w:val="000000" w:themeColor="text1"/>
        </w:rPr>
        <w:t>EIER OG RETTIGHETSFORHOLD</w:t>
      </w:r>
    </w:p>
    <w:p w14:paraId="4C79DADE" w14:textId="77777777" w:rsidR="006A4B0C" w:rsidRPr="00AF62A9" w:rsidRDefault="006A4B0C" w:rsidP="006A4B0C">
      <w:pPr>
        <w:pStyle w:val="Default"/>
        <w:jc w:val="both"/>
        <w:rPr>
          <w:rFonts w:asciiTheme="minorHAnsi" w:hAnsiTheme="minorHAnsi" w:cstheme="minorHAnsi"/>
          <w:b/>
          <w:bCs/>
          <w:color w:val="000000" w:themeColor="text1"/>
          <w:sz w:val="22"/>
          <w:szCs w:val="22"/>
        </w:rPr>
      </w:pPr>
    </w:p>
    <w:p w14:paraId="3A69DDFE" w14:textId="42858686" w:rsidR="006A4B0C" w:rsidRDefault="006A4B0C" w:rsidP="00D12EF4">
      <w:pPr>
        <w:pStyle w:val="Defaul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Utbygger er selv ansvarlig for å erverve og sikre de privatrettslige </w:t>
      </w:r>
      <w:r w:rsidR="004E6A13">
        <w:rPr>
          <w:rFonts w:asciiTheme="minorHAnsi" w:hAnsiTheme="minorHAnsi" w:cstheme="minorHAnsi"/>
          <w:color w:val="000000" w:themeColor="text1"/>
          <w:sz w:val="22"/>
          <w:szCs w:val="22"/>
        </w:rPr>
        <w:t xml:space="preserve">rettigheter som er nødvendig for å gjennomføre utbyggingen både innenfor og utenfor planområdet. </w:t>
      </w:r>
    </w:p>
    <w:p w14:paraId="17869182" w14:textId="2088DF00" w:rsidR="004E6A13" w:rsidRDefault="004E6A13" w:rsidP="006A4B0C">
      <w:pPr>
        <w:pStyle w:val="Default"/>
        <w:jc w:val="both"/>
        <w:rPr>
          <w:rFonts w:asciiTheme="minorHAnsi" w:hAnsiTheme="minorHAnsi" w:cstheme="minorHAnsi"/>
          <w:color w:val="000000" w:themeColor="text1"/>
          <w:sz w:val="22"/>
          <w:szCs w:val="22"/>
        </w:rPr>
      </w:pPr>
    </w:p>
    <w:p w14:paraId="3DDFD45F" w14:textId="55F51A65" w:rsidR="004E6A13" w:rsidRDefault="004E6A13" w:rsidP="00D12EF4">
      <w:pPr>
        <w:pStyle w:val="Defaul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 de tilfeller det er nødvendig skal det også sikres kommunale rettigheter for atkomst, rett til å ha ledninger og andre VA-anlegg på privat grunn, herunder rett til å </w:t>
      </w:r>
      <w:proofErr w:type="gramStart"/>
      <w:r>
        <w:rPr>
          <w:rFonts w:asciiTheme="minorHAnsi" w:hAnsiTheme="minorHAnsi" w:cstheme="minorHAnsi"/>
          <w:color w:val="000000" w:themeColor="text1"/>
          <w:sz w:val="22"/>
          <w:szCs w:val="22"/>
        </w:rPr>
        <w:t>forestå</w:t>
      </w:r>
      <w:proofErr w:type="gramEnd"/>
      <w:r>
        <w:rPr>
          <w:rFonts w:asciiTheme="minorHAnsi" w:hAnsiTheme="minorHAnsi" w:cstheme="minorHAnsi"/>
          <w:color w:val="000000" w:themeColor="text1"/>
          <w:sz w:val="22"/>
          <w:szCs w:val="22"/>
        </w:rPr>
        <w:t xml:space="preserve"> nødvendig vedlikehold og utbedringer av slike innretninger. Det er en forutsetning for kommunal overtakelse at det er sikret rettsvern for slike rettigheter for veg og VA-anlegg. </w:t>
      </w:r>
    </w:p>
    <w:p w14:paraId="37027187" w14:textId="73CA23E7" w:rsidR="004E6A13" w:rsidRDefault="004E6A13" w:rsidP="006A4B0C">
      <w:pPr>
        <w:pStyle w:val="Default"/>
        <w:jc w:val="both"/>
        <w:rPr>
          <w:rFonts w:asciiTheme="minorHAnsi" w:hAnsiTheme="minorHAnsi" w:cstheme="minorHAnsi"/>
          <w:color w:val="000000" w:themeColor="text1"/>
          <w:sz w:val="22"/>
          <w:szCs w:val="22"/>
        </w:rPr>
      </w:pPr>
    </w:p>
    <w:p w14:paraId="4D982C71" w14:textId="6D6E02ED" w:rsidR="004E6A13" w:rsidRPr="00AF62A9" w:rsidRDefault="004E6A13" w:rsidP="004E6A13">
      <w:pPr>
        <w:pStyle w:val="GR-Tittel"/>
        <w:numPr>
          <w:ilvl w:val="0"/>
          <w:numId w:val="4"/>
        </w:numPr>
        <w:rPr>
          <w:color w:val="000000" w:themeColor="text1"/>
        </w:rPr>
      </w:pPr>
      <w:r>
        <w:rPr>
          <w:color w:val="000000" w:themeColor="text1"/>
        </w:rPr>
        <w:t>UTBYGGERS ANSVAR OG BIDRAG</w:t>
      </w:r>
    </w:p>
    <w:p w14:paraId="61EDCA5C" w14:textId="77777777" w:rsidR="004E6A13" w:rsidRPr="00AF62A9" w:rsidRDefault="004E6A13" w:rsidP="004E6A13">
      <w:pPr>
        <w:pStyle w:val="Default"/>
        <w:jc w:val="both"/>
        <w:rPr>
          <w:rFonts w:asciiTheme="minorHAnsi" w:hAnsiTheme="minorHAnsi" w:cstheme="minorHAnsi"/>
          <w:b/>
          <w:bCs/>
          <w:color w:val="000000" w:themeColor="text1"/>
          <w:sz w:val="22"/>
          <w:szCs w:val="22"/>
        </w:rPr>
      </w:pPr>
    </w:p>
    <w:p w14:paraId="2CD04948" w14:textId="57CBEE9C" w:rsidR="004E6A13" w:rsidRDefault="004E6A13" w:rsidP="00D12EF4">
      <w:pPr>
        <w:pStyle w:val="Defaul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Utbygger er ansvarlig for all planlegging, prosjektering, kontrahering av entreprenør, drift i bygge-perioden og byggeledelse som til enhver tid omfattes av den private utbyggingen. Utbygger står selv fritt til å velge entreprenør og entrepriseform, under forutsetning av kvalifisert entreprenør, se SAK10 § 9-1. </w:t>
      </w:r>
    </w:p>
    <w:p w14:paraId="458DB349" w14:textId="6823BE79" w:rsidR="004E6A13" w:rsidRDefault="004E6A13" w:rsidP="004E6A13">
      <w:pPr>
        <w:pStyle w:val="Default"/>
        <w:jc w:val="both"/>
        <w:rPr>
          <w:rFonts w:asciiTheme="minorHAnsi" w:hAnsiTheme="minorHAnsi" w:cstheme="minorHAnsi"/>
          <w:color w:val="000000" w:themeColor="text1"/>
          <w:sz w:val="22"/>
          <w:szCs w:val="22"/>
        </w:rPr>
      </w:pPr>
    </w:p>
    <w:p w14:paraId="73ECCD32" w14:textId="7260C280" w:rsidR="006A4B0C" w:rsidRDefault="004E6A13" w:rsidP="00D12EF4">
      <w:pPr>
        <w:pStyle w:val="Default"/>
        <w:ind w:left="360"/>
        <w:jc w:val="both"/>
        <w:rPr>
          <w:rFonts w:asciiTheme="minorHAnsi" w:hAnsiTheme="minorHAnsi" w:cstheme="minorHAnsi"/>
          <w:b/>
          <w:bCs/>
          <w:color w:val="FF0000"/>
          <w:sz w:val="22"/>
          <w:szCs w:val="22"/>
        </w:rPr>
      </w:pPr>
      <w:r>
        <w:rPr>
          <w:rFonts w:asciiTheme="minorHAnsi" w:hAnsiTheme="minorHAnsi" w:cstheme="minorHAnsi"/>
          <w:color w:val="000000" w:themeColor="text1"/>
          <w:sz w:val="22"/>
          <w:szCs w:val="22"/>
        </w:rPr>
        <w:lastRenderedPageBreak/>
        <w:t xml:space="preserve">Utbygger er ansvarlig for finansiering av all infrastruktur som er nødvendig for gjennomføringen innen planområdet, og skal videre betale en forholdsmessig andel av den belastningen utbyggingen medfører utenfor planområdet så langt det er hjemmel for det i plan- og bygningslovens regler om utbyggingsavtaler. </w:t>
      </w:r>
    </w:p>
    <w:p w14:paraId="75D8B706" w14:textId="77777777" w:rsidR="00AF62A9" w:rsidRPr="00EA1420" w:rsidRDefault="00AF62A9" w:rsidP="002F7A91">
      <w:pPr>
        <w:pStyle w:val="Default"/>
        <w:jc w:val="both"/>
        <w:rPr>
          <w:rFonts w:asciiTheme="minorHAnsi" w:hAnsiTheme="minorHAnsi" w:cstheme="minorHAnsi"/>
          <w:b/>
          <w:bCs/>
          <w:color w:val="FF0000"/>
          <w:sz w:val="22"/>
          <w:szCs w:val="22"/>
        </w:rPr>
      </w:pPr>
    </w:p>
    <w:p w14:paraId="41C9C836" w14:textId="361ED377" w:rsidR="00D87188" w:rsidRPr="00BA7F78" w:rsidRDefault="00BA7F78" w:rsidP="00532ECB">
      <w:pPr>
        <w:pStyle w:val="GR-xoverskrift-4"/>
        <w:numPr>
          <w:ilvl w:val="1"/>
          <w:numId w:val="4"/>
        </w:numPr>
        <w:rPr>
          <w:color w:val="000000" w:themeColor="text1"/>
        </w:rPr>
      </w:pPr>
      <w:r w:rsidRPr="00BA7F78">
        <w:rPr>
          <w:color w:val="000000" w:themeColor="text1"/>
        </w:rPr>
        <w:t>Utbyggers ansvar innen planområdet</w:t>
      </w:r>
    </w:p>
    <w:p w14:paraId="2C894BFC" w14:textId="029F1536" w:rsidR="00BA7F78" w:rsidRPr="00BA7F78" w:rsidRDefault="00BA7F78" w:rsidP="002F7A91">
      <w:pPr>
        <w:pStyle w:val="Default"/>
        <w:ind w:left="705"/>
        <w:jc w:val="both"/>
        <w:rPr>
          <w:rFonts w:asciiTheme="minorHAnsi" w:hAnsiTheme="minorHAnsi" w:cstheme="minorHAnsi"/>
          <w:bCs/>
          <w:color w:val="000000" w:themeColor="text1"/>
          <w:sz w:val="22"/>
          <w:szCs w:val="22"/>
        </w:rPr>
      </w:pPr>
    </w:p>
    <w:p w14:paraId="2BFD70E4" w14:textId="4DBF1847" w:rsidR="00BA7F78" w:rsidRPr="00BA7F78" w:rsidRDefault="00BA7F7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BA7F78">
        <w:rPr>
          <w:rFonts w:asciiTheme="minorHAnsi" w:hAnsiTheme="minorHAnsi" w:cstheme="minorHAnsi"/>
          <w:bCs/>
          <w:color w:val="000000" w:themeColor="text1"/>
          <w:sz w:val="22"/>
          <w:szCs w:val="22"/>
        </w:rPr>
        <w:t xml:space="preserve">All privat utbygging som gjelder fremføring av veg, vann og avløp fram til og gjennom planområdet. Herunder håndtering av overvann og etablering av brannhydranter i henhold til godkjent plan for vann og avløp. Alle krav i plan- og bygningslovens bestemmelser om plikt til opparbeidelse av veg, vann og avløp gjøres gjeldende som del av utbyggingsavtalen og må foreligge </w:t>
      </w:r>
      <w:r w:rsidRPr="004A3817">
        <w:rPr>
          <w:rFonts w:asciiTheme="minorHAnsi" w:hAnsiTheme="minorHAnsi" w:cstheme="minorHAnsi"/>
          <w:bCs/>
          <w:color w:val="000000" w:themeColor="text1"/>
          <w:sz w:val="22"/>
          <w:szCs w:val="22"/>
        </w:rPr>
        <w:t>før det blir gitt bygge- eller deletillatelse.</w:t>
      </w:r>
      <w:r w:rsidRPr="00BA7F78">
        <w:rPr>
          <w:rFonts w:asciiTheme="minorHAnsi" w:hAnsiTheme="minorHAnsi" w:cstheme="minorHAnsi"/>
          <w:bCs/>
          <w:color w:val="000000" w:themeColor="text1"/>
          <w:sz w:val="22"/>
          <w:szCs w:val="22"/>
        </w:rPr>
        <w:t xml:space="preserve"> </w:t>
      </w:r>
    </w:p>
    <w:p w14:paraId="3713279F" w14:textId="0AF50C9A" w:rsidR="00BA7F78" w:rsidRPr="00BA7F78" w:rsidRDefault="00BA7F7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BA7F78">
        <w:rPr>
          <w:rFonts w:asciiTheme="minorHAnsi" w:hAnsiTheme="minorHAnsi" w:cstheme="minorHAnsi"/>
          <w:bCs/>
          <w:color w:val="000000" w:themeColor="text1"/>
          <w:sz w:val="22"/>
          <w:szCs w:val="22"/>
        </w:rPr>
        <w:t xml:space="preserve">Fremføring av el- og telekabler og andre tekniske installasjoner som er nødvendig for plan-gjennomføring må foreligge før det blir gitt ferdigattest. </w:t>
      </w:r>
    </w:p>
    <w:p w14:paraId="75F12DE8" w14:textId="4E70FB94" w:rsidR="00BA7F78" w:rsidRPr="0031427F" w:rsidRDefault="00BA7F7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31427F">
        <w:rPr>
          <w:rFonts w:asciiTheme="minorHAnsi" w:hAnsiTheme="minorHAnsi" w:cstheme="minorHAnsi"/>
          <w:bCs/>
          <w:color w:val="000000" w:themeColor="text1"/>
          <w:sz w:val="22"/>
          <w:szCs w:val="22"/>
        </w:rPr>
        <w:t>Opparbeidelse av skiløyper</w:t>
      </w:r>
      <w:r w:rsidR="008A70F1">
        <w:rPr>
          <w:rFonts w:asciiTheme="minorHAnsi" w:hAnsiTheme="minorHAnsi" w:cstheme="minorHAnsi"/>
          <w:bCs/>
          <w:color w:val="000000" w:themeColor="text1"/>
          <w:sz w:val="22"/>
          <w:szCs w:val="22"/>
        </w:rPr>
        <w:t>/turveger</w:t>
      </w:r>
      <w:r w:rsidRPr="0031427F">
        <w:rPr>
          <w:rFonts w:asciiTheme="minorHAnsi" w:hAnsiTheme="minorHAnsi" w:cstheme="minorHAnsi"/>
          <w:bCs/>
          <w:color w:val="000000" w:themeColor="text1"/>
          <w:sz w:val="22"/>
          <w:szCs w:val="22"/>
        </w:rPr>
        <w:t xml:space="preserve"> i henhold til plan</w:t>
      </w:r>
      <w:r w:rsidR="008A70F1">
        <w:rPr>
          <w:rFonts w:asciiTheme="minorHAnsi" w:hAnsiTheme="minorHAnsi" w:cstheme="minorHAnsi"/>
          <w:bCs/>
          <w:color w:val="000000" w:themeColor="text1"/>
          <w:sz w:val="22"/>
          <w:szCs w:val="22"/>
        </w:rPr>
        <w:t xml:space="preserve">kart og </w:t>
      </w:r>
      <w:r w:rsidRPr="0031427F">
        <w:rPr>
          <w:rFonts w:asciiTheme="minorHAnsi" w:hAnsiTheme="minorHAnsi" w:cstheme="minorHAnsi"/>
          <w:bCs/>
          <w:color w:val="000000" w:themeColor="text1"/>
          <w:sz w:val="22"/>
          <w:szCs w:val="22"/>
        </w:rPr>
        <w:t>bestemmelse</w:t>
      </w:r>
      <w:r w:rsidR="008A70F1">
        <w:rPr>
          <w:rFonts w:asciiTheme="minorHAnsi" w:hAnsiTheme="minorHAnsi" w:cstheme="minorHAnsi"/>
          <w:bCs/>
          <w:color w:val="000000" w:themeColor="text1"/>
          <w:sz w:val="22"/>
          <w:szCs w:val="22"/>
        </w:rPr>
        <w:t>r</w:t>
      </w:r>
      <w:r w:rsidRPr="0031427F">
        <w:rPr>
          <w:rFonts w:asciiTheme="minorHAnsi" w:hAnsiTheme="minorHAnsi" w:cstheme="minorHAnsi"/>
          <w:bCs/>
          <w:color w:val="000000" w:themeColor="text1"/>
          <w:sz w:val="22"/>
          <w:szCs w:val="22"/>
        </w:rPr>
        <w:t xml:space="preserve">. </w:t>
      </w:r>
    </w:p>
    <w:p w14:paraId="03E066C6" w14:textId="0CD4CFC8" w:rsidR="009C4B22" w:rsidRDefault="009C4B22"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31427F">
        <w:rPr>
          <w:rFonts w:asciiTheme="minorHAnsi" w:hAnsiTheme="minorHAnsi" w:cstheme="minorHAnsi"/>
          <w:bCs/>
          <w:color w:val="000000" w:themeColor="text1"/>
          <w:sz w:val="22"/>
          <w:szCs w:val="22"/>
        </w:rPr>
        <w:t xml:space="preserve">Opparbeidelse av flomsikring og overvannshåndtering </w:t>
      </w:r>
      <w:r w:rsidR="0031427F" w:rsidRPr="0031427F">
        <w:rPr>
          <w:rFonts w:asciiTheme="minorHAnsi" w:hAnsiTheme="minorHAnsi" w:cstheme="minorHAnsi"/>
          <w:bCs/>
          <w:color w:val="000000" w:themeColor="text1"/>
          <w:sz w:val="22"/>
          <w:szCs w:val="22"/>
        </w:rPr>
        <w:t>i henhold til planbestemmelsene.</w:t>
      </w:r>
    </w:p>
    <w:p w14:paraId="31C7B6DF" w14:textId="21873D2D" w:rsidR="00BA7F78" w:rsidRPr="0031427F" w:rsidRDefault="00BA7F7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31427F">
        <w:rPr>
          <w:rFonts w:asciiTheme="minorHAnsi" w:hAnsiTheme="minorHAnsi" w:cstheme="minorHAnsi"/>
          <w:bCs/>
          <w:color w:val="000000" w:themeColor="text1"/>
          <w:sz w:val="22"/>
          <w:szCs w:val="22"/>
        </w:rPr>
        <w:t xml:space="preserve">Utbygger </w:t>
      </w:r>
      <w:r w:rsidR="00C90548" w:rsidRPr="0031427F">
        <w:rPr>
          <w:rFonts w:asciiTheme="minorHAnsi" w:hAnsiTheme="minorHAnsi" w:cstheme="minorHAnsi"/>
          <w:bCs/>
          <w:color w:val="000000" w:themeColor="text1"/>
          <w:sz w:val="22"/>
          <w:szCs w:val="22"/>
        </w:rPr>
        <w:t>har ansvaret for all veg- og adresseskilting innen planområdet.</w:t>
      </w:r>
    </w:p>
    <w:p w14:paraId="4B9DF54A" w14:textId="3A4C7091" w:rsidR="00C90548" w:rsidRPr="0031427F" w:rsidRDefault="00C9054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31427F">
        <w:rPr>
          <w:rFonts w:asciiTheme="minorHAnsi" w:hAnsiTheme="minorHAnsi" w:cstheme="minorHAnsi"/>
          <w:bCs/>
          <w:color w:val="000000" w:themeColor="text1"/>
          <w:sz w:val="22"/>
          <w:szCs w:val="22"/>
        </w:rPr>
        <w:t>Utbygger har ansvar for at det sikres drift og vedlikehold av fordrøynings</w:t>
      </w:r>
      <w:r w:rsidR="009C4B22" w:rsidRPr="0031427F">
        <w:rPr>
          <w:rFonts w:asciiTheme="minorHAnsi" w:hAnsiTheme="minorHAnsi" w:cstheme="minorHAnsi"/>
          <w:bCs/>
          <w:color w:val="000000" w:themeColor="text1"/>
          <w:sz w:val="22"/>
          <w:szCs w:val="22"/>
        </w:rPr>
        <w:t>-/infiltrasjons</w:t>
      </w:r>
      <w:r w:rsidRPr="0031427F">
        <w:rPr>
          <w:rFonts w:asciiTheme="minorHAnsi" w:hAnsiTheme="minorHAnsi" w:cstheme="minorHAnsi"/>
          <w:bCs/>
          <w:color w:val="000000" w:themeColor="text1"/>
          <w:sz w:val="22"/>
          <w:szCs w:val="22"/>
        </w:rPr>
        <w:t>anlegg med tanke på</w:t>
      </w:r>
      <w:r w:rsidR="009C4B22" w:rsidRPr="0031427F">
        <w:rPr>
          <w:rFonts w:asciiTheme="minorHAnsi" w:hAnsiTheme="minorHAnsi" w:cstheme="minorHAnsi"/>
          <w:bCs/>
          <w:color w:val="000000" w:themeColor="text1"/>
          <w:sz w:val="22"/>
          <w:szCs w:val="22"/>
        </w:rPr>
        <w:t xml:space="preserve"> samfunnssikkerhet og</w:t>
      </w:r>
      <w:r w:rsidRPr="0031427F">
        <w:rPr>
          <w:rFonts w:asciiTheme="minorHAnsi" w:hAnsiTheme="minorHAnsi" w:cstheme="minorHAnsi"/>
          <w:bCs/>
          <w:color w:val="000000" w:themeColor="text1"/>
          <w:sz w:val="22"/>
          <w:szCs w:val="22"/>
        </w:rPr>
        <w:t xml:space="preserve"> framtid</w:t>
      </w:r>
      <w:r w:rsidR="009C4B22" w:rsidRPr="0031427F">
        <w:rPr>
          <w:rFonts w:asciiTheme="minorHAnsi" w:hAnsiTheme="minorHAnsi" w:cstheme="minorHAnsi"/>
          <w:bCs/>
          <w:color w:val="000000" w:themeColor="text1"/>
          <w:sz w:val="22"/>
          <w:szCs w:val="22"/>
        </w:rPr>
        <w:t>ig</w:t>
      </w:r>
      <w:r w:rsidRPr="0031427F">
        <w:rPr>
          <w:rFonts w:asciiTheme="minorHAnsi" w:hAnsiTheme="minorHAnsi" w:cstheme="minorHAnsi"/>
          <w:bCs/>
          <w:color w:val="000000" w:themeColor="text1"/>
          <w:sz w:val="22"/>
          <w:szCs w:val="22"/>
        </w:rPr>
        <w:t xml:space="preserve"> sikkerhet </w:t>
      </w:r>
      <w:r w:rsidR="009C4B22" w:rsidRPr="0031427F">
        <w:rPr>
          <w:rFonts w:asciiTheme="minorHAnsi" w:hAnsiTheme="minorHAnsi" w:cstheme="minorHAnsi"/>
          <w:bCs/>
          <w:color w:val="000000" w:themeColor="text1"/>
          <w:sz w:val="22"/>
          <w:szCs w:val="22"/>
        </w:rPr>
        <w:t>mot</w:t>
      </w:r>
      <w:r w:rsidRPr="0031427F">
        <w:rPr>
          <w:rFonts w:asciiTheme="minorHAnsi" w:hAnsiTheme="minorHAnsi" w:cstheme="minorHAnsi"/>
          <w:bCs/>
          <w:color w:val="000000" w:themeColor="text1"/>
          <w:sz w:val="22"/>
          <w:szCs w:val="22"/>
        </w:rPr>
        <w:t xml:space="preserve"> flom</w:t>
      </w:r>
      <w:r w:rsidR="009C4B22" w:rsidRPr="0031427F">
        <w:rPr>
          <w:rFonts w:asciiTheme="minorHAnsi" w:hAnsiTheme="minorHAnsi" w:cstheme="minorHAnsi"/>
          <w:bCs/>
          <w:color w:val="000000" w:themeColor="text1"/>
          <w:sz w:val="22"/>
          <w:szCs w:val="22"/>
        </w:rPr>
        <w:t>.</w:t>
      </w:r>
      <w:r w:rsidRPr="0031427F">
        <w:rPr>
          <w:rFonts w:asciiTheme="minorHAnsi" w:hAnsiTheme="minorHAnsi" w:cstheme="minorHAnsi"/>
          <w:bCs/>
          <w:color w:val="000000" w:themeColor="text1"/>
          <w:sz w:val="22"/>
          <w:szCs w:val="22"/>
        </w:rPr>
        <w:t xml:space="preserve"> </w:t>
      </w:r>
    </w:p>
    <w:p w14:paraId="621B1987" w14:textId="67C8BBE9" w:rsidR="00C90548" w:rsidRPr="0031427F" w:rsidRDefault="00C90548" w:rsidP="00BA7F78">
      <w:pPr>
        <w:pStyle w:val="Default"/>
        <w:numPr>
          <w:ilvl w:val="0"/>
          <w:numId w:val="14"/>
        </w:numPr>
        <w:ind w:left="709" w:hanging="425"/>
        <w:jc w:val="both"/>
        <w:rPr>
          <w:rFonts w:asciiTheme="minorHAnsi" w:hAnsiTheme="minorHAnsi" w:cstheme="minorHAnsi"/>
          <w:bCs/>
          <w:color w:val="000000" w:themeColor="text1"/>
          <w:sz w:val="22"/>
          <w:szCs w:val="22"/>
        </w:rPr>
      </w:pPr>
      <w:r w:rsidRPr="0031427F">
        <w:rPr>
          <w:rFonts w:asciiTheme="minorHAnsi" w:hAnsiTheme="minorHAnsi" w:cstheme="minorHAnsi"/>
          <w:bCs/>
          <w:color w:val="000000" w:themeColor="text1"/>
          <w:sz w:val="22"/>
          <w:szCs w:val="22"/>
        </w:rPr>
        <w:t xml:space="preserve">Utbygger har ansvar for at det sikres drift og vedlikehold av grøfter og stikkrenner som bygges for overvannshåndtering innenfor planområdet. </w:t>
      </w:r>
    </w:p>
    <w:p w14:paraId="3D392027" w14:textId="33E9DD65" w:rsidR="00C90548" w:rsidRDefault="00C90548" w:rsidP="00C90548">
      <w:pPr>
        <w:pStyle w:val="Default"/>
        <w:jc w:val="both"/>
        <w:rPr>
          <w:rFonts w:asciiTheme="minorHAnsi" w:hAnsiTheme="minorHAnsi" w:cstheme="minorHAnsi"/>
          <w:bCs/>
          <w:color w:val="000000" w:themeColor="text1"/>
          <w:sz w:val="22"/>
          <w:szCs w:val="22"/>
          <w:highlight w:val="yellow"/>
        </w:rPr>
      </w:pPr>
    </w:p>
    <w:p w14:paraId="2DDF34E6" w14:textId="77777777" w:rsidR="00C90548" w:rsidRDefault="00C90548" w:rsidP="00C90548">
      <w:pPr>
        <w:pStyle w:val="Default"/>
        <w:jc w:val="both"/>
        <w:rPr>
          <w:rFonts w:asciiTheme="minorHAnsi" w:hAnsiTheme="minorHAnsi" w:cstheme="minorHAnsi"/>
          <w:bCs/>
          <w:color w:val="000000" w:themeColor="text1"/>
          <w:sz w:val="22"/>
          <w:szCs w:val="22"/>
          <w:highlight w:val="yellow"/>
        </w:rPr>
      </w:pPr>
    </w:p>
    <w:p w14:paraId="6E669FE1" w14:textId="3BE0A36A" w:rsidR="00C90548" w:rsidRPr="00B75AA6" w:rsidRDefault="00C90548" w:rsidP="00C90548">
      <w:pPr>
        <w:pStyle w:val="GR-xoverskrift-4"/>
        <w:numPr>
          <w:ilvl w:val="1"/>
          <w:numId w:val="4"/>
        </w:numPr>
        <w:rPr>
          <w:color w:val="000000" w:themeColor="text1"/>
        </w:rPr>
      </w:pPr>
      <w:r w:rsidRPr="00B75AA6">
        <w:rPr>
          <w:color w:val="000000" w:themeColor="text1"/>
        </w:rPr>
        <w:t>Utbyggers forholdsmessige bidragsplikt utenfor planområdet</w:t>
      </w:r>
    </w:p>
    <w:p w14:paraId="72107159" w14:textId="77777777" w:rsidR="00C90548" w:rsidRPr="00B75AA6" w:rsidRDefault="00C90548" w:rsidP="00C90548">
      <w:pPr>
        <w:pStyle w:val="Default"/>
        <w:ind w:left="705"/>
        <w:jc w:val="both"/>
        <w:rPr>
          <w:rFonts w:asciiTheme="minorHAnsi" w:hAnsiTheme="minorHAnsi" w:cstheme="minorHAnsi"/>
          <w:bCs/>
          <w:color w:val="000000" w:themeColor="text1"/>
          <w:sz w:val="22"/>
          <w:szCs w:val="22"/>
        </w:rPr>
      </w:pPr>
    </w:p>
    <w:p w14:paraId="497025CA" w14:textId="21D8C9F4" w:rsidR="00C90548" w:rsidRPr="00B75AA6" w:rsidRDefault="00C90548" w:rsidP="00C90548">
      <w:pPr>
        <w:pStyle w:val="Default"/>
        <w:numPr>
          <w:ilvl w:val="0"/>
          <w:numId w:val="15"/>
        </w:numPr>
        <w:jc w:val="both"/>
        <w:rPr>
          <w:rFonts w:asciiTheme="minorHAnsi" w:hAnsiTheme="minorHAnsi" w:cstheme="minorHAnsi"/>
          <w:bCs/>
          <w:color w:val="000000" w:themeColor="text1"/>
          <w:sz w:val="22"/>
          <w:szCs w:val="22"/>
        </w:rPr>
      </w:pPr>
      <w:r w:rsidRPr="00B75AA6">
        <w:rPr>
          <w:rFonts w:asciiTheme="minorHAnsi" w:hAnsiTheme="minorHAnsi" w:cstheme="minorHAnsi"/>
          <w:bCs/>
          <w:color w:val="000000" w:themeColor="text1"/>
          <w:sz w:val="22"/>
          <w:szCs w:val="22"/>
        </w:rPr>
        <w:t xml:space="preserve">Utbygger er ansvarlig for å betale en forholdsmessig andel av den belastningen utbyggingen medfører for atkomstvegen som ligger utenfor planområdet jfr. utredninger og analyse i Utbyggingsprogrammet for Øyer sør. Prioriterte strekninger </w:t>
      </w:r>
      <w:proofErr w:type="gramStart"/>
      <w:r w:rsidRPr="00B75AA6">
        <w:rPr>
          <w:rFonts w:asciiTheme="minorHAnsi" w:hAnsiTheme="minorHAnsi" w:cstheme="minorHAnsi"/>
          <w:bCs/>
          <w:color w:val="000000" w:themeColor="text1"/>
          <w:sz w:val="22"/>
          <w:szCs w:val="22"/>
        </w:rPr>
        <w:t>fremgår</w:t>
      </w:r>
      <w:proofErr w:type="gramEnd"/>
      <w:r w:rsidRPr="00B75AA6">
        <w:rPr>
          <w:rFonts w:asciiTheme="minorHAnsi" w:hAnsiTheme="minorHAnsi" w:cstheme="minorHAnsi"/>
          <w:bCs/>
          <w:color w:val="000000" w:themeColor="text1"/>
          <w:sz w:val="22"/>
          <w:szCs w:val="22"/>
        </w:rPr>
        <w:t xml:space="preserve"> av utbyggings-programmet. </w:t>
      </w:r>
      <w:r w:rsidR="008A70F1">
        <w:rPr>
          <w:rFonts w:asciiTheme="minorHAnsi" w:hAnsiTheme="minorHAnsi" w:cstheme="minorHAnsi"/>
          <w:bCs/>
          <w:color w:val="000000" w:themeColor="text1"/>
          <w:sz w:val="22"/>
          <w:szCs w:val="22"/>
        </w:rPr>
        <w:t>Planområdet likestilles med de utbyggingsområdene som er avsatt i KDP for Øyer sør (200</w:t>
      </w:r>
      <w:r w:rsidR="00BA34F3">
        <w:rPr>
          <w:rFonts w:asciiTheme="minorHAnsi" w:hAnsiTheme="minorHAnsi" w:cstheme="minorHAnsi"/>
          <w:bCs/>
          <w:color w:val="000000" w:themeColor="text1"/>
          <w:sz w:val="22"/>
          <w:szCs w:val="22"/>
        </w:rPr>
        <w:t>7</w:t>
      </w:r>
      <w:r w:rsidR="008A70F1">
        <w:rPr>
          <w:rFonts w:asciiTheme="minorHAnsi" w:hAnsiTheme="minorHAnsi" w:cstheme="minorHAnsi"/>
          <w:bCs/>
          <w:color w:val="000000" w:themeColor="text1"/>
          <w:sz w:val="22"/>
          <w:szCs w:val="22"/>
        </w:rPr>
        <w:t>)</w:t>
      </w:r>
      <w:r w:rsidR="00BA34F3">
        <w:rPr>
          <w:rFonts w:asciiTheme="minorHAnsi" w:hAnsiTheme="minorHAnsi" w:cstheme="minorHAnsi"/>
          <w:bCs/>
          <w:color w:val="000000" w:themeColor="text1"/>
          <w:sz w:val="22"/>
          <w:szCs w:val="22"/>
        </w:rPr>
        <w:t>.</w:t>
      </w:r>
    </w:p>
    <w:p w14:paraId="14A452ED" w14:textId="7F0E18DF" w:rsidR="00C90548" w:rsidRPr="00B75AA6" w:rsidRDefault="00C90548" w:rsidP="00C90548">
      <w:pPr>
        <w:pStyle w:val="Default"/>
        <w:jc w:val="both"/>
        <w:rPr>
          <w:rFonts w:asciiTheme="minorHAnsi" w:hAnsiTheme="minorHAnsi" w:cstheme="minorHAnsi"/>
          <w:bCs/>
          <w:color w:val="000000" w:themeColor="text1"/>
          <w:sz w:val="22"/>
          <w:szCs w:val="22"/>
        </w:rPr>
      </w:pPr>
    </w:p>
    <w:p w14:paraId="5ADD2DDA" w14:textId="1D7D3239" w:rsidR="00C90548" w:rsidRDefault="00C90548" w:rsidP="00C90548">
      <w:pPr>
        <w:pStyle w:val="Default"/>
        <w:ind w:left="705"/>
        <w:jc w:val="both"/>
        <w:rPr>
          <w:rFonts w:asciiTheme="minorHAnsi" w:hAnsiTheme="minorHAnsi" w:cstheme="minorHAnsi"/>
          <w:bCs/>
          <w:color w:val="000000" w:themeColor="text1"/>
          <w:sz w:val="22"/>
          <w:szCs w:val="22"/>
        </w:rPr>
      </w:pPr>
      <w:r w:rsidRPr="00B75AA6">
        <w:rPr>
          <w:rFonts w:asciiTheme="minorHAnsi" w:hAnsiTheme="minorHAnsi" w:cstheme="minorHAnsi"/>
          <w:bCs/>
          <w:color w:val="000000" w:themeColor="text1"/>
          <w:sz w:val="22"/>
          <w:szCs w:val="22"/>
        </w:rPr>
        <w:t>Det følger av</w:t>
      </w:r>
      <w:r>
        <w:rPr>
          <w:rFonts w:asciiTheme="minorHAnsi" w:hAnsiTheme="minorHAnsi" w:cstheme="minorHAnsi"/>
          <w:bCs/>
          <w:color w:val="000000" w:themeColor="text1"/>
          <w:sz w:val="22"/>
          <w:szCs w:val="22"/>
        </w:rPr>
        <w:t xml:space="preserve"> reguleringsplanens rekkefølgebestemmelser at utbygg</w:t>
      </w:r>
      <w:r w:rsidR="00B75AA6">
        <w:rPr>
          <w:rFonts w:asciiTheme="minorHAnsi" w:hAnsiTheme="minorHAnsi" w:cstheme="minorHAnsi"/>
          <w:bCs/>
          <w:color w:val="000000" w:themeColor="text1"/>
          <w:sz w:val="22"/>
          <w:szCs w:val="22"/>
        </w:rPr>
        <w:t>ing</w:t>
      </w:r>
      <w:r>
        <w:rPr>
          <w:rFonts w:asciiTheme="minorHAnsi" w:hAnsiTheme="minorHAnsi" w:cstheme="minorHAnsi"/>
          <w:bCs/>
          <w:color w:val="000000" w:themeColor="text1"/>
          <w:sz w:val="22"/>
          <w:szCs w:val="22"/>
        </w:rPr>
        <w:t xml:space="preserve"> av området </w:t>
      </w:r>
      <w:r w:rsidR="00B75AA6">
        <w:rPr>
          <w:rFonts w:asciiTheme="minorHAnsi" w:hAnsiTheme="minorHAnsi" w:cstheme="minorHAnsi"/>
          <w:bCs/>
          <w:color w:val="000000" w:themeColor="text1"/>
          <w:sz w:val="22"/>
          <w:szCs w:val="22"/>
        </w:rPr>
        <w:t xml:space="preserve">utløser plikt til å delfinansiere tiltak som er gitt i tabell 2.1 «Prioriterte strekninger og tiltak i sentrumsringen» i utbyggingsprogrammet. Utredningen i utbyggingsprogrammet viser at disse tiltakene er nødvendige for gjennomføring av utbygging av byggeområdene innenfor planområdet til kommunedelplan for Øyer sør. </w:t>
      </w:r>
    </w:p>
    <w:p w14:paraId="66FC8986" w14:textId="0134CB33" w:rsidR="00B75AA6" w:rsidRDefault="00B75AA6" w:rsidP="00C90548">
      <w:pPr>
        <w:pStyle w:val="Default"/>
        <w:ind w:left="705"/>
        <w:jc w:val="both"/>
        <w:rPr>
          <w:rFonts w:asciiTheme="minorHAnsi" w:hAnsiTheme="minorHAnsi" w:cstheme="minorHAnsi"/>
          <w:bCs/>
          <w:color w:val="000000" w:themeColor="text1"/>
          <w:sz w:val="22"/>
          <w:szCs w:val="22"/>
        </w:rPr>
      </w:pPr>
    </w:p>
    <w:p w14:paraId="61641E1F" w14:textId="703E2CA1" w:rsidR="00B75AA6" w:rsidRDefault="00B75AA6" w:rsidP="00C90548">
      <w:pPr>
        <w:pStyle w:val="Default"/>
        <w:ind w:left="705"/>
        <w:jc w:val="both"/>
        <w:rPr>
          <w:rFonts w:asciiTheme="minorHAnsi" w:hAnsiTheme="minorHAnsi" w:cs="Calibri (Brødtekst)"/>
          <w:bCs/>
          <w:color w:val="000000" w:themeColor="text1"/>
          <w:sz w:val="22"/>
          <w:szCs w:val="22"/>
          <w:highlight w:val="yellow"/>
        </w:rPr>
      </w:pPr>
      <w:r>
        <w:rPr>
          <w:rFonts w:asciiTheme="minorHAnsi" w:hAnsiTheme="minorHAnsi" w:cstheme="minorHAnsi"/>
          <w:bCs/>
          <w:color w:val="000000" w:themeColor="text1"/>
          <w:sz w:val="22"/>
          <w:szCs w:val="22"/>
        </w:rPr>
        <w:t>I henhold til utredningen i Utbyggingsprogrammet er det definert behov for trafikksikkerhets-tiltak/</w:t>
      </w:r>
      <w:r w:rsidRPr="0031427F">
        <w:rPr>
          <w:rFonts w:asciiTheme="minorHAnsi" w:hAnsiTheme="minorHAnsi" w:cstheme="minorHAnsi"/>
          <w:bCs/>
          <w:color w:val="000000" w:themeColor="text1"/>
          <w:sz w:val="22"/>
          <w:szCs w:val="22"/>
        </w:rPr>
        <w:t xml:space="preserve">fremkommelighetstiltak som er nødvendig </w:t>
      </w:r>
      <w:r w:rsidRPr="003A0A92">
        <w:rPr>
          <w:rFonts w:asciiTheme="minorHAnsi" w:hAnsiTheme="minorHAnsi" w:cstheme="minorHAnsi"/>
          <w:bCs/>
          <w:color w:val="000000" w:themeColor="text1"/>
          <w:sz w:val="22"/>
          <w:szCs w:val="22"/>
        </w:rPr>
        <w:t>for gjennomføring av utbygging av blant annet H</w:t>
      </w:r>
      <w:r w:rsidR="00BA34F3">
        <w:rPr>
          <w:rFonts w:asciiTheme="minorHAnsi" w:hAnsiTheme="minorHAnsi" w:cstheme="minorHAnsi"/>
          <w:bCs/>
          <w:color w:val="000000" w:themeColor="text1"/>
          <w:sz w:val="22"/>
          <w:szCs w:val="22"/>
        </w:rPr>
        <w:t>4</w:t>
      </w:r>
      <w:r w:rsidRPr="003A0A92">
        <w:rPr>
          <w:rFonts w:asciiTheme="minorHAnsi" w:hAnsiTheme="minorHAnsi" w:cstheme="minorHAnsi"/>
          <w:bCs/>
          <w:color w:val="000000" w:themeColor="text1"/>
          <w:sz w:val="22"/>
          <w:szCs w:val="22"/>
        </w:rPr>
        <w:t>.</w:t>
      </w:r>
      <w:r w:rsidR="00BA34F3">
        <w:rPr>
          <w:rFonts w:asciiTheme="minorHAnsi" w:hAnsiTheme="minorHAnsi" w:cstheme="minorHAnsi"/>
          <w:bCs/>
          <w:color w:val="000000" w:themeColor="text1"/>
          <w:sz w:val="22"/>
          <w:szCs w:val="22"/>
        </w:rPr>
        <w:t xml:space="preserve"> Haugan Vest 2 må ansees å være likeverdig med H4 i denne sammenheng.</w:t>
      </w:r>
      <w:r w:rsidRPr="003A0A92">
        <w:rPr>
          <w:rFonts w:asciiTheme="minorHAnsi" w:hAnsiTheme="minorHAnsi" w:cstheme="minorHAnsi"/>
          <w:bCs/>
          <w:color w:val="000000" w:themeColor="text1"/>
          <w:sz w:val="22"/>
          <w:szCs w:val="22"/>
        </w:rPr>
        <w:t xml:space="preserve"> Den forholdsmessige andelen er</w:t>
      </w:r>
      <w:r w:rsidRPr="0031427F">
        <w:rPr>
          <w:rFonts w:asciiTheme="minorHAnsi" w:hAnsiTheme="minorHAnsi" w:cstheme="minorHAnsi"/>
          <w:bCs/>
          <w:color w:val="000000" w:themeColor="text1"/>
          <w:sz w:val="22"/>
          <w:szCs w:val="22"/>
        </w:rPr>
        <w:t xml:space="preserve"> kalkulert til kr. </w:t>
      </w:r>
      <w:r w:rsidR="00744436">
        <w:rPr>
          <w:rFonts w:asciiTheme="minorHAnsi" w:hAnsiTheme="minorHAnsi" w:cstheme="minorHAnsi"/>
          <w:bCs/>
          <w:color w:val="000000" w:themeColor="text1"/>
          <w:sz w:val="22"/>
          <w:szCs w:val="22"/>
        </w:rPr>
        <w:t>30</w:t>
      </w:r>
      <w:r w:rsidR="003A0A92">
        <w:rPr>
          <w:rFonts w:asciiTheme="minorHAnsi" w:hAnsiTheme="minorHAnsi" w:cstheme="minorHAnsi"/>
          <w:bCs/>
          <w:color w:val="000000" w:themeColor="text1"/>
          <w:sz w:val="22"/>
          <w:szCs w:val="22"/>
        </w:rPr>
        <w:t xml:space="preserve"> </w:t>
      </w:r>
      <w:r w:rsidRPr="0031427F">
        <w:rPr>
          <w:rFonts w:asciiTheme="minorHAnsi" w:hAnsiTheme="minorHAnsi" w:cstheme="minorHAnsi"/>
          <w:bCs/>
          <w:color w:val="000000" w:themeColor="text1"/>
          <w:sz w:val="22"/>
          <w:szCs w:val="22"/>
        </w:rPr>
        <w:t xml:space="preserve">000,- per </w:t>
      </w:r>
      <w:r w:rsidR="0031427F">
        <w:rPr>
          <w:rFonts w:asciiTheme="minorHAnsi" w:hAnsiTheme="minorHAnsi" w:cstheme="minorHAnsi"/>
          <w:bCs/>
          <w:color w:val="000000" w:themeColor="text1"/>
          <w:sz w:val="22"/>
          <w:szCs w:val="22"/>
        </w:rPr>
        <w:t>fritidstomt/</w:t>
      </w:r>
      <w:r w:rsidRPr="0031427F">
        <w:rPr>
          <w:rFonts w:asciiTheme="minorHAnsi" w:hAnsiTheme="minorHAnsi" w:cstheme="minorHAnsi"/>
          <w:bCs/>
          <w:color w:val="000000" w:themeColor="text1"/>
          <w:sz w:val="22"/>
          <w:szCs w:val="22"/>
        </w:rPr>
        <w:t xml:space="preserve">enhet uavhengig av om dette er en hytte eller leilighet innenfor de avsatte områdene til </w:t>
      </w:r>
      <w:r w:rsidR="00B124C5" w:rsidRPr="0031427F">
        <w:rPr>
          <w:rFonts w:asciiTheme="minorHAnsi" w:hAnsiTheme="minorHAnsi" w:cstheme="minorHAnsi"/>
          <w:bCs/>
          <w:color w:val="000000" w:themeColor="text1"/>
          <w:sz w:val="22"/>
          <w:szCs w:val="22"/>
        </w:rPr>
        <w:t>fritidsbolig</w:t>
      </w:r>
      <w:r w:rsidR="00744436">
        <w:rPr>
          <w:rFonts w:asciiTheme="minorHAnsi" w:hAnsiTheme="minorHAnsi" w:cstheme="minorHAnsi"/>
          <w:bCs/>
          <w:color w:val="000000" w:themeColor="text1"/>
          <w:sz w:val="22"/>
          <w:szCs w:val="22"/>
        </w:rPr>
        <w:t>.</w:t>
      </w:r>
      <w:r w:rsidR="00B124C5" w:rsidRPr="0031427F">
        <w:rPr>
          <w:rFonts w:asciiTheme="minorHAnsi" w:hAnsiTheme="minorHAnsi" w:cs="Calibri (Brødtekst)"/>
          <w:bCs/>
          <w:color w:val="000000" w:themeColor="text1"/>
          <w:sz w:val="22"/>
          <w:szCs w:val="22"/>
        </w:rPr>
        <w:t xml:space="preserve"> Den andelsmessige delen for området er beregnet ut fra det totale utbyggingspotensialet tilknyttet nærliggende planområder, gitt i utbyggingsprogrammet for Øyer sør. </w:t>
      </w:r>
    </w:p>
    <w:p w14:paraId="791DE449" w14:textId="77777777" w:rsidR="0031427F" w:rsidRPr="004A3817" w:rsidRDefault="0031427F" w:rsidP="00C90548">
      <w:pPr>
        <w:pStyle w:val="Default"/>
        <w:ind w:left="705"/>
        <w:jc w:val="both"/>
        <w:rPr>
          <w:rFonts w:asciiTheme="minorHAnsi" w:hAnsiTheme="minorHAnsi" w:cs="Calibri (Brødtekst)"/>
          <w:bCs/>
          <w:color w:val="000000" w:themeColor="text1"/>
          <w:sz w:val="22"/>
          <w:szCs w:val="22"/>
        </w:rPr>
      </w:pPr>
    </w:p>
    <w:p w14:paraId="468C2195" w14:textId="510799A4" w:rsidR="00B124C5" w:rsidRPr="004A3817" w:rsidRDefault="00B124C5" w:rsidP="00B124C5">
      <w:pPr>
        <w:pStyle w:val="Default"/>
        <w:numPr>
          <w:ilvl w:val="0"/>
          <w:numId w:val="15"/>
        </w:numPr>
        <w:jc w:val="both"/>
        <w:rPr>
          <w:rFonts w:asciiTheme="minorHAnsi" w:hAnsiTheme="minorHAnsi" w:cs="Calibri (Brødtekst)"/>
          <w:bCs/>
          <w:color w:val="000000" w:themeColor="text1"/>
          <w:sz w:val="22"/>
          <w:szCs w:val="22"/>
        </w:rPr>
      </w:pPr>
      <w:r w:rsidRPr="004A3817">
        <w:rPr>
          <w:rFonts w:asciiTheme="minorHAnsi" w:hAnsiTheme="minorHAnsi" w:cstheme="minorHAnsi"/>
          <w:bCs/>
          <w:color w:val="000000" w:themeColor="text1"/>
          <w:sz w:val="22"/>
          <w:szCs w:val="22"/>
        </w:rPr>
        <w:t xml:space="preserve">Den forholdsmessige andel på kr. </w:t>
      </w:r>
      <w:r w:rsidR="00AF439E">
        <w:rPr>
          <w:rFonts w:asciiTheme="minorHAnsi" w:hAnsiTheme="minorHAnsi" w:cstheme="minorHAnsi"/>
          <w:bCs/>
          <w:color w:val="000000" w:themeColor="text1"/>
          <w:sz w:val="22"/>
          <w:szCs w:val="22"/>
        </w:rPr>
        <w:t>30</w:t>
      </w:r>
      <w:r w:rsidR="003A0A92">
        <w:rPr>
          <w:rFonts w:asciiTheme="minorHAnsi" w:hAnsiTheme="minorHAnsi" w:cstheme="minorHAnsi"/>
          <w:bCs/>
          <w:color w:val="000000" w:themeColor="text1"/>
          <w:sz w:val="22"/>
          <w:szCs w:val="22"/>
        </w:rPr>
        <w:t xml:space="preserve"> </w:t>
      </w:r>
      <w:r w:rsidRPr="004A3817">
        <w:rPr>
          <w:rFonts w:asciiTheme="minorHAnsi" w:hAnsiTheme="minorHAnsi" w:cstheme="minorHAnsi"/>
          <w:bCs/>
          <w:color w:val="000000" w:themeColor="text1"/>
          <w:sz w:val="22"/>
          <w:szCs w:val="22"/>
        </w:rPr>
        <w:t xml:space="preserve">000,- </w:t>
      </w:r>
      <w:r w:rsidR="005C7E77" w:rsidRPr="004A3817">
        <w:rPr>
          <w:rFonts w:asciiTheme="minorHAnsi" w:hAnsiTheme="minorHAnsi" w:cstheme="minorHAnsi"/>
          <w:bCs/>
          <w:color w:val="000000" w:themeColor="text1"/>
          <w:sz w:val="22"/>
          <w:szCs w:val="22"/>
        </w:rPr>
        <w:t xml:space="preserve">nevnt i pkt. </w:t>
      </w:r>
      <w:r w:rsidR="00BA34F3">
        <w:rPr>
          <w:rFonts w:asciiTheme="minorHAnsi" w:hAnsiTheme="minorHAnsi" w:cstheme="minorHAnsi"/>
          <w:bCs/>
          <w:color w:val="000000" w:themeColor="text1"/>
          <w:sz w:val="22"/>
          <w:szCs w:val="22"/>
        </w:rPr>
        <w:t>a</w:t>
      </w:r>
      <w:r w:rsidR="005C7E77" w:rsidRPr="004A3817">
        <w:rPr>
          <w:rFonts w:asciiTheme="minorHAnsi" w:hAnsiTheme="minorHAnsi" w:cstheme="minorHAnsi"/>
          <w:bCs/>
          <w:color w:val="000000" w:themeColor="text1"/>
          <w:sz w:val="22"/>
          <w:szCs w:val="22"/>
        </w:rPr>
        <w:t xml:space="preserve">) per </w:t>
      </w:r>
      <w:r w:rsidR="004A3817" w:rsidRPr="004A3817">
        <w:rPr>
          <w:rFonts w:asciiTheme="minorHAnsi" w:hAnsiTheme="minorHAnsi" w:cstheme="minorHAnsi"/>
          <w:bCs/>
          <w:color w:val="000000" w:themeColor="text1"/>
          <w:sz w:val="22"/>
          <w:szCs w:val="22"/>
        </w:rPr>
        <w:t>fritids</w:t>
      </w:r>
      <w:r w:rsidR="005C7E77" w:rsidRPr="004A3817">
        <w:rPr>
          <w:rFonts w:asciiTheme="minorHAnsi" w:hAnsiTheme="minorHAnsi" w:cstheme="minorHAnsi"/>
          <w:bCs/>
          <w:color w:val="000000" w:themeColor="text1"/>
          <w:sz w:val="22"/>
          <w:szCs w:val="22"/>
        </w:rPr>
        <w:t>tomt/enhet innbetales til sperret konto i forbindelse med tomtesalg.</w:t>
      </w:r>
      <w:r w:rsidR="005C7E77" w:rsidRPr="004A3817">
        <w:rPr>
          <w:rFonts w:asciiTheme="minorHAnsi" w:hAnsiTheme="minorHAnsi" w:cs="Calibri (Brødtekst)"/>
          <w:bCs/>
          <w:color w:val="000000" w:themeColor="text1"/>
          <w:sz w:val="22"/>
          <w:szCs w:val="22"/>
        </w:rPr>
        <w:t xml:space="preserve"> I forhold til sperret konto reguleres dette i egen avtale. </w:t>
      </w:r>
    </w:p>
    <w:p w14:paraId="3C074687" w14:textId="0748EA70" w:rsidR="005C7E77" w:rsidRPr="004A3817" w:rsidRDefault="005C7E77" w:rsidP="005C7E77">
      <w:pPr>
        <w:pStyle w:val="Default"/>
        <w:ind w:left="720"/>
        <w:jc w:val="both"/>
        <w:rPr>
          <w:rFonts w:asciiTheme="minorHAnsi" w:hAnsiTheme="minorHAnsi" w:cs="Calibri (Brødtekst)"/>
          <w:bCs/>
          <w:color w:val="000000" w:themeColor="text1"/>
          <w:sz w:val="22"/>
          <w:szCs w:val="22"/>
        </w:rPr>
      </w:pPr>
    </w:p>
    <w:p w14:paraId="1356886E" w14:textId="29699B99" w:rsidR="005C7E77" w:rsidRPr="004A3817" w:rsidRDefault="005C7E77" w:rsidP="005C7E77">
      <w:pPr>
        <w:pStyle w:val="Default"/>
        <w:ind w:left="720"/>
        <w:jc w:val="both"/>
        <w:rPr>
          <w:rFonts w:asciiTheme="minorHAnsi" w:hAnsiTheme="minorHAnsi" w:cs="Calibri (Brødtekst)"/>
          <w:bCs/>
          <w:color w:val="000000" w:themeColor="text1"/>
          <w:sz w:val="22"/>
          <w:szCs w:val="22"/>
        </w:rPr>
      </w:pPr>
      <w:r w:rsidRPr="004A3817">
        <w:rPr>
          <w:rFonts w:asciiTheme="minorHAnsi" w:hAnsiTheme="minorHAnsi" w:cs="Calibri (Brødtekst)"/>
          <w:bCs/>
          <w:color w:val="000000" w:themeColor="text1"/>
          <w:sz w:val="22"/>
          <w:szCs w:val="22"/>
        </w:rPr>
        <w:t xml:space="preserve">Kommunen skal sørge for gjennomføring av utbedringstiltak og skal bidra med en forholdsmessig andel til utbedring av vegstrekningen. </w:t>
      </w:r>
    </w:p>
    <w:p w14:paraId="17B49F1D" w14:textId="77777777" w:rsidR="005C7E77" w:rsidRPr="004A3817" w:rsidRDefault="005C7E77" w:rsidP="005C7E77">
      <w:pPr>
        <w:pStyle w:val="Default"/>
        <w:ind w:left="720"/>
        <w:jc w:val="both"/>
        <w:rPr>
          <w:rFonts w:asciiTheme="minorHAnsi" w:hAnsiTheme="minorHAnsi" w:cs="Calibri (Brødtekst)"/>
          <w:bCs/>
          <w:color w:val="000000" w:themeColor="text1"/>
          <w:sz w:val="22"/>
          <w:szCs w:val="22"/>
        </w:rPr>
      </w:pPr>
    </w:p>
    <w:p w14:paraId="49322D50" w14:textId="6B140EE8" w:rsidR="005C7E77" w:rsidRPr="004A3817" w:rsidRDefault="005C7E77" w:rsidP="00B124C5">
      <w:pPr>
        <w:pStyle w:val="Default"/>
        <w:numPr>
          <w:ilvl w:val="0"/>
          <w:numId w:val="15"/>
        </w:numPr>
        <w:jc w:val="both"/>
        <w:rPr>
          <w:rFonts w:asciiTheme="minorHAnsi" w:hAnsiTheme="minorHAnsi" w:cs="Calibri (Brødtekst)"/>
          <w:bCs/>
          <w:color w:val="000000" w:themeColor="text1"/>
          <w:sz w:val="22"/>
          <w:szCs w:val="22"/>
        </w:rPr>
      </w:pPr>
      <w:r w:rsidRPr="004A3817">
        <w:rPr>
          <w:rFonts w:asciiTheme="minorHAnsi" w:hAnsiTheme="minorHAnsi" w:cs="Calibri (Brødtekst)"/>
          <w:bCs/>
          <w:color w:val="000000" w:themeColor="text1"/>
          <w:sz w:val="22"/>
          <w:szCs w:val="22"/>
        </w:rPr>
        <w:t xml:space="preserve">Når minst 50% av </w:t>
      </w:r>
      <w:r w:rsidR="004A3817" w:rsidRPr="004A3817">
        <w:rPr>
          <w:rFonts w:asciiTheme="minorHAnsi" w:hAnsiTheme="minorHAnsi" w:cs="Calibri (Brødtekst)"/>
          <w:bCs/>
          <w:color w:val="000000" w:themeColor="text1"/>
          <w:sz w:val="22"/>
          <w:szCs w:val="22"/>
        </w:rPr>
        <w:t>fritids</w:t>
      </w:r>
      <w:r w:rsidRPr="004A3817">
        <w:rPr>
          <w:rFonts w:asciiTheme="minorHAnsi" w:hAnsiTheme="minorHAnsi" w:cs="Calibri (Brødtekst)"/>
          <w:bCs/>
          <w:color w:val="000000" w:themeColor="text1"/>
          <w:sz w:val="22"/>
          <w:szCs w:val="22"/>
        </w:rPr>
        <w:t xml:space="preserve">tomtene/enhetene innen planområdet er solgt, kan kommunen kreve utløst utbyggers samlede sum for delfinansiering av tiltakene, anført i pkt. </w:t>
      </w:r>
      <w:r w:rsidR="00BA34F3">
        <w:rPr>
          <w:rFonts w:asciiTheme="minorHAnsi" w:hAnsiTheme="minorHAnsi" w:cs="Calibri (Brødtekst)"/>
          <w:bCs/>
          <w:color w:val="000000" w:themeColor="text1"/>
          <w:sz w:val="22"/>
          <w:szCs w:val="22"/>
        </w:rPr>
        <w:t>a</w:t>
      </w:r>
      <w:r w:rsidRPr="004A3817">
        <w:rPr>
          <w:rFonts w:asciiTheme="minorHAnsi" w:hAnsiTheme="minorHAnsi" w:cs="Calibri (Brødtekst)"/>
          <w:bCs/>
          <w:color w:val="000000" w:themeColor="text1"/>
          <w:sz w:val="22"/>
          <w:szCs w:val="22"/>
        </w:rPr>
        <w:t>), i henhold til antall regulerte fritidstomter/enheter</w:t>
      </w:r>
      <w:r w:rsidR="004A3817" w:rsidRPr="004A3817">
        <w:rPr>
          <w:rFonts w:asciiTheme="minorHAnsi" w:hAnsiTheme="minorHAnsi" w:cs="Calibri (Brødtekst)"/>
          <w:bCs/>
          <w:color w:val="000000" w:themeColor="text1"/>
          <w:sz w:val="22"/>
          <w:szCs w:val="22"/>
        </w:rPr>
        <w:t>.</w:t>
      </w:r>
    </w:p>
    <w:p w14:paraId="4FD278BE" w14:textId="361472D6" w:rsidR="00BA7F78" w:rsidRDefault="00BA7F78" w:rsidP="005C7E77">
      <w:pPr>
        <w:pStyle w:val="Default"/>
        <w:jc w:val="both"/>
        <w:rPr>
          <w:rFonts w:asciiTheme="minorHAnsi" w:hAnsiTheme="minorHAnsi" w:cstheme="minorHAnsi"/>
          <w:bCs/>
          <w:color w:val="000000" w:themeColor="text1"/>
          <w:sz w:val="22"/>
          <w:szCs w:val="22"/>
        </w:rPr>
      </w:pPr>
    </w:p>
    <w:p w14:paraId="49864CAA" w14:textId="4037F631" w:rsidR="005C7E77" w:rsidRDefault="005C7E77" w:rsidP="005C7E77">
      <w:pPr>
        <w:pStyle w:val="Default"/>
        <w:jc w:val="both"/>
        <w:rPr>
          <w:rFonts w:asciiTheme="minorHAnsi" w:hAnsiTheme="minorHAnsi" w:cstheme="minorHAnsi"/>
          <w:bCs/>
          <w:color w:val="000000" w:themeColor="text1"/>
          <w:sz w:val="22"/>
          <w:szCs w:val="22"/>
        </w:rPr>
      </w:pPr>
    </w:p>
    <w:p w14:paraId="1EB16A39" w14:textId="4410CF93" w:rsidR="00D87188" w:rsidRPr="005C7E77" w:rsidRDefault="005C7E77" w:rsidP="005C7E77">
      <w:pPr>
        <w:pStyle w:val="GR-Tittel"/>
        <w:numPr>
          <w:ilvl w:val="0"/>
          <w:numId w:val="4"/>
        </w:numPr>
        <w:rPr>
          <w:color w:val="000000" w:themeColor="text1"/>
        </w:rPr>
      </w:pPr>
      <w:r>
        <w:rPr>
          <w:color w:val="000000" w:themeColor="text1"/>
        </w:rPr>
        <w:t>TEKNISKE KRAV TIL VA-ANLEGG OG VEGER</w:t>
      </w:r>
      <w:r w:rsidR="00D87188" w:rsidRPr="005C7E77">
        <w:rPr>
          <w:color w:val="FF0000"/>
        </w:rPr>
        <w:tab/>
      </w:r>
    </w:p>
    <w:p w14:paraId="61E2B2AF" w14:textId="77777777" w:rsidR="00B669D4" w:rsidRPr="002451FD" w:rsidRDefault="00B669D4" w:rsidP="002F7A91">
      <w:pPr>
        <w:pStyle w:val="Default"/>
        <w:jc w:val="both"/>
        <w:rPr>
          <w:rFonts w:asciiTheme="minorHAnsi" w:hAnsiTheme="minorHAnsi" w:cstheme="minorHAnsi"/>
          <w:b/>
          <w:bCs/>
          <w:color w:val="000000" w:themeColor="text1"/>
          <w:sz w:val="22"/>
          <w:szCs w:val="22"/>
        </w:rPr>
      </w:pPr>
    </w:p>
    <w:p w14:paraId="1744DFCE" w14:textId="70BD08E6" w:rsidR="00D87188" w:rsidRPr="002451FD" w:rsidRDefault="005C7E77" w:rsidP="002F7A91">
      <w:pPr>
        <w:pStyle w:val="Default"/>
        <w:numPr>
          <w:ilvl w:val="1"/>
          <w:numId w:val="4"/>
        </w:numPr>
        <w:jc w:val="both"/>
        <w:rPr>
          <w:rFonts w:asciiTheme="minorHAnsi" w:hAnsiTheme="minorHAnsi" w:cstheme="minorHAnsi"/>
          <w:b/>
          <w:bCs/>
          <w:color w:val="000000" w:themeColor="text1"/>
          <w:sz w:val="22"/>
          <w:szCs w:val="22"/>
        </w:rPr>
      </w:pPr>
      <w:r w:rsidRPr="002451FD">
        <w:rPr>
          <w:rFonts w:asciiTheme="minorHAnsi" w:hAnsiTheme="minorHAnsi" w:cstheme="minorHAnsi"/>
          <w:b/>
          <w:bCs/>
          <w:color w:val="000000" w:themeColor="text1"/>
          <w:sz w:val="22"/>
          <w:szCs w:val="22"/>
        </w:rPr>
        <w:t>VA-anlegg</w:t>
      </w:r>
    </w:p>
    <w:p w14:paraId="1F0B43BC" w14:textId="75E4E871" w:rsidR="005C7E77" w:rsidRPr="002451FD" w:rsidRDefault="005C7E77" w:rsidP="005C7E77">
      <w:pPr>
        <w:pStyle w:val="Default"/>
        <w:jc w:val="both"/>
        <w:rPr>
          <w:rFonts w:asciiTheme="minorHAnsi" w:hAnsiTheme="minorHAnsi" w:cstheme="minorHAnsi"/>
          <w:b/>
          <w:bCs/>
          <w:color w:val="000000" w:themeColor="text1"/>
          <w:sz w:val="22"/>
          <w:szCs w:val="22"/>
        </w:rPr>
      </w:pPr>
    </w:p>
    <w:p w14:paraId="36B4DF99" w14:textId="77777777" w:rsidR="00321015" w:rsidRPr="002451FD" w:rsidRDefault="005C7E77" w:rsidP="005C7E77">
      <w:pPr>
        <w:pStyle w:val="Default"/>
        <w:ind w:left="705"/>
        <w:jc w:val="both"/>
        <w:rPr>
          <w:rFonts w:asciiTheme="minorHAnsi" w:hAnsiTheme="minorHAnsi" w:cstheme="minorHAnsi"/>
          <w:color w:val="000000" w:themeColor="text1"/>
          <w:sz w:val="22"/>
          <w:szCs w:val="22"/>
        </w:rPr>
      </w:pPr>
      <w:r w:rsidRPr="002451FD">
        <w:rPr>
          <w:rFonts w:asciiTheme="minorHAnsi" w:hAnsiTheme="minorHAnsi" w:cstheme="minorHAnsi"/>
          <w:color w:val="000000" w:themeColor="text1"/>
          <w:sz w:val="22"/>
          <w:szCs w:val="22"/>
        </w:rPr>
        <w:t xml:space="preserve">All prosjektering </w:t>
      </w:r>
      <w:r w:rsidR="00321015" w:rsidRPr="002451FD">
        <w:rPr>
          <w:rFonts w:asciiTheme="minorHAnsi" w:hAnsiTheme="minorHAnsi" w:cstheme="minorHAnsi"/>
          <w:color w:val="000000" w:themeColor="text1"/>
          <w:sz w:val="22"/>
          <w:szCs w:val="22"/>
        </w:rPr>
        <w:t xml:space="preserve">og utførelse av VA-anlegg skal skje i tråd med Øyer kommunes VA-norm. Plandokumentasjon skal være i henhold til VA-normens bestemmelser og skal godkjennes av Øyer kommune før det gis igangsettelsestillatelse. Øyer kommune overtar vederlagsfritt etter ferdigstillelse, hovedledningsnett inkl. tekniske installasjoner som pumpestasjoner etc. for fremtidig drift og vedlikehold. </w:t>
      </w:r>
    </w:p>
    <w:p w14:paraId="69B63647" w14:textId="02C76686" w:rsidR="005C7E77" w:rsidRPr="002451FD" w:rsidRDefault="00321015" w:rsidP="005C7E77">
      <w:pPr>
        <w:pStyle w:val="Default"/>
        <w:ind w:left="705"/>
        <w:jc w:val="both"/>
        <w:rPr>
          <w:rFonts w:asciiTheme="minorHAnsi" w:hAnsiTheme="minorHAnsi" w:cstheme="minorHAnsi"/>
          <w:color w:val="000000" w:themeColor="text1"/>
          <w:sz w:val="22"/>
          <w:szCs w:val="22"/>
        </w:rPr>
      </w:pPr>
      <w:r w:rsidRPr="002451FD">
        <w:rPr>
          <w:rFonts w:asciiTheme="minorHAnsi" w:hAnsiTheme="minorHAnsi" w:cstheme="minorHAnsi"/>
          <w:color w:val="000000" w:themeColor="text1"/>
          <w:sz w:val="22"/>
          <w:szCs w:val="22"/>
        </w:rPr>
        <w:t xml:space="preserve"> </w:t>
      </w:r>
    </w:p>
    <w:p w14:paraId="3C5722F5" w14:textId="77777777" w:rsidR="005C7E77" w:rsidRPr="002451FD" w:rsidRDefault="005C7E77" w:rsidP="005C7E77">
      <w:pPr>
        <w:pStyle w:val="Default"/>
        <w:jc w:val="both"/>
        <w:rPr>
          <w:rFonts w:asciiTheme="minorHAnsi" w:hAnsiTheme="minorHAnsi" w:cstheme="minorHAnsi"/>
          <w:b/>
          <w:bCs/>
          <w:color w:val="000000" w:themeColor="text1"/>
          <w:sz w:val="22"/>
          <w:szCs w:val="22"/>
        </w:rPr>
      </w:pPr>
    </w:p>
    <w:p w14:paraId="487CD6EF" w14:textId="4B5918F8" w:rsidR="005C7E77" w:rsidRPr="002451FD" w:rsidRDefault="005C7E77" w:rsidP="002F7A91">
      <w:pPr>
        <w:pStyle w:val="Default"/>
        <w:numPr>
          <w:ilvl w:val="1"/>
          <w:numId w:val="4"/>
        </w:numPr>
        <w:jc w:val="both"/>
        <w:rPr>
          <w:rFonts w:asciiTheme="minorHAnsi" w:hAnsiTheme="minorHAnsi" w:cstheme="minorHAnsi"/>
          <w:b/>
          <w:bCs/>
          <w:color w:val="000000" w:themeColor="text1"/>
          <w:sz w:val="22"/>
          <w:szCs w:val="22"/>
        </w:rPr>
      </w:pPr>
      <w:r w:rsidRPr="002451FD">
        <w:rPr>
          <w:rFonts w:asciiTheme="minorHAnsi" w:hAnsiTheme="minorHAnsi" w:cstheme="minorHAnsi"/>
          <w:b/>
          <w:bCs/>
          <w:color w:val="000000" w:themeColor="text1"/>
          <w:sz w:val="22"/>
          <w:szCs w:val="22"/>
        </w:rPr>
        <w:t>Samferdselsanlegg og teknisk infrastruktur, privat kjøreveg og annen veggrunn</w:t>
      </w:r>
    </w:p>
    <w:p w14:paraId="341FAE26" w14:textId="53F2BDE9" w:rsidR="005C7E77" w:rsidRPr="002451FD" w:rsidRDefault="005C7E77" w:rsidP="005C7E77">
      <w:pPr>
        <w:pStyle w:val="Default"/>
        <w:ind w:left="705"/>
        <w:jc w:val="both"/>
        <w:rPr>
          <w:rFonts w:asciiTheme="minorHAnsi" w:hAnsiTheme="minorHAnsi" w:cstheme="minorHAnsi"/>
          <w:b/>
          <w:bCs/>
          <w:color w:val="000000" w:themeColor="text1"/>
          <w:sz w:val="22"/>
          <w:szCs w:val="22"/>
        </w:rPr>
      </w:pPr>
    </w:p>
    <w:p w14:paraId="226C6F82" w14:textId="2F6D9EE2" w:rsidR="00321015" w:rsidRPr="002451FD" w:rsidRDefault="00321015" w:rsidP="005C7E77">
      <w:pPr>
        <w:pStyle w:val="Default"/>
        <w:ind w:left="705"/>
        <w:jc w:val="both"/>
        <w:rPr>
          <w:rFonts w:asciiTheme="minorHAnsi" w:hAnsiTheme="minorHAnsi" w:cstheme="minorHAnsi"/>
          <w:color w:val="000000" w:themeColor="text1"/>
          <w:sz w:val="22"/>
          <w:szCs w:val="22"/>
        </w:rPr>
      </w:pPr>
      <w:r w:rsidRPr="002451FD">
        <w:rPr>
          <w:rFonts w:asciiTheme="minorHAnsi" w:hAnsiTheme="minorHAnsi" w:cstheme="minorHAnsi"/>
          <w:color w:val="000000" w:themeColor="text1"/>
          <w:sz w:val="22"/>
          <w:szCs w:val="22"/>
        </w:rPr>
        <w:t xml:space="preserve">Privat veg i reguleringsplanområdet skal opparbeides i henhold til vedtatt reguleringsplan. Vegene skal ha nødvendige stikkrenner, og vegen skal om nødvendig tilrettelegge for flomsikringstiltak. </w:t>
      </w:r>
    </w:p>
    <w:p w14:paraId="489B7B27" w14:textId="0FD05E76" w:rsidR="00321015" w:rsidRDefault="00321015" w:rsidP="00321015">
      <w:pPr>
        <w:pStyle w:val="Default"/>
        <w:jc w:val="both"/>
        <w:rPr>
          <w:rFonts w:asciiTheme="minorHAnsi" w:hAnsiTheme="minorHAnsi" w:cstheme="minorHAnsi"/>
          <w:color w:val="FF0000"/>
          <w:sz w:val="22"/>
          <w:szCs w:val="22"/>
        </w:rPr>
      </w:pPr>
    </w:p>
    <w:p w14:paraId="47C49FCC" w14:textId="5D332129" w:rsidR="00321015" w:rsidRDefault="00321015" w:rsidP="00321015">
      <w:pPr>
        <w:pStyle w:val="Default"/>
        <w:jc w:val="both"/>
        <w:rPr>
          <w:rFonts w:asciiTheme="minorHAnsi" w:hAnsiTheme="minorHAnsi" w:cstheme="minorHAnsi"/>
          <w:color w:val="FF0000"/>
          <w:sz w:val="22"/>
          <w:szCs w:val="22"/>
        </w:rPr>
      </w:pPr>
    </w:p>
    <w:p w14:paraId="671DDE67" w14:textId="77777777" w:rsidR="00321015" w:rsidRDefault="00321015" w:rsidP="00321015">
      <w:pPr>
        <w:pStyle w:val="GR-Tittel"/>
        <w:numPr>
          <w:ilvl w:val="0"/>
          <w:numId w:val="4"/>
        </w:numPr>
        <w:rPr>
          <w:color w:val="000000" w:themeColor="text1"/>
        </w:rPr>
      </w:pPr>
      <w:r>
        <w:rPr>
          <w:color w:val="000000" w:themeColor="text1"/>
        </w:rPr>
        <w:t>REFUSJON AV MAV. VIA KOMMUNAL OVERTAKELSE</w:t>
      </w:r>
    </w:p>
    <w:p w14:paraId="4E4CF479" w14:textId="77777777" w:rsidR="00321015" w:rsidRDefault="00321015" w:rsidP="00321015">
      <w:pPr>
        <w:pStyle w:val="GR-Tittel"/>
        <w:rPr>
          <w:color w:val="000000" w:themeColor="text1"/>
        </w:rPr>
      </w:pPr>
    </w:p>
    <w:p w14:paraId="26D4A711" w14:textId="5F6E8188" w:rsidR="00985359" w:rsidRDefault="00321015" w:rsidP="00D12EF4">
      <w:pPr>
        <w:pStyle w:val="GR-Tittel"/>
        <w:ind w:left="360"/>
        <w:rPr>
          <w:b w:val="0"/>
          <w:bCs w:val="0"/>
          <w:color w:val="000000" w:themeColor="text1"/>
        </w:rPr>
      </w:pPr>
      <w:r>
        <w:rPr>
          <w:b w:val="0"/>
          <w:bCs w:val="0"/>
          <w:color w:val="000000" w:themeColor="text1"/>
        </w:rPr>
        <w:t xml:space="preserve">Etter at VA-anlegget er overtatt forplikter Øyer kommune seg til å refundere mva. i henhold til de til enhver tid gjeldende regler etter merverdiavgiftslovgivningen. Per dato gjelder refusjon av all inngående mva. dersom anlegget overtas og driftes </w:t>
      </w:r>
      <w:r w:rsidR="00985359">
        <w:rPr>
          <w:b w:val="0"/>
          <w:bCs w:val="0"/>
          <w:color w:val="000000" w:themeColor="text1"/>
        </w:rPr>
        <w:t xml:space="preserve">i merverdiavgiftspliktig sammenheng. Refusjon utbetales over en periode på 10 år. Egen avtale må inngås ved overtakelse av anlegget. Utbygger må dokumentere påløpte </w:t>
      </w:r>
      <w:r w:rsidR="00985359" w:rsidRPr="003A0A92">
        <w:rPr>
          <w:b w:val="0"/>
          <w:bCs w:val="0"/>
          <w:color w:val="000000" w:themeColor="text1"/>
        </w:rPr>
        <w:t xml:space="preserve">kostnader, herav mva. Kommunen skal ha en andel av refundert merverdiavgift for administrasjon av avtalen. Satsen for dette </w:t>
      </w:r>
      <w:r w:rsidR="002451FD" w:rsidRPr="003A0A92">
        <w:rPr>
          <w:b w:val="0"/>
          <w:bCs w:val="0"/>
          <w:color w:val="000000" w:themeColor="text1"/>
        </w:rPr>
        <w:t xml:space="preserve">fastsettes til 10% av årlig refundert beløp, i henhold til Øyer kommunes </w:t>
      </w:r>
      <w:r w:rsidR="00985359" w:rsidRPr="003A0A92">
        <w:rPr>
          <w:b w:val="0"/>
          <w:bCs w:val="0"/>
          <w:color w:val="000000" w:themeColor="text1"/>
        </w:rPr>
        <w:t>gebyrregulativ.</w:t>
      </w:r>
      <w:r w:rsidR="00985359">
        <w:rPr>
          <w:b w:val="0"/>
          <w:bCs w:val="0"/>
          <w:color w:val="000000" w:themeColor="text1"/>
        </w:rPr>
        <w:t xml:space="preserve"> </w:t>
      </w:r>
    </w:p>
    <w:p w14:paraId="4D0603E5" w14:textId="21262E3B" w:rsidR="00985359" w:rsidRDefault="00985359" w:rsidP="00321015">
      <w:pPr>
        <w:pStyle w:val="GR-Tittel"/>
        <w:rPr>
          <w:b w:val="0"/>
          <w:bCs w:val="0"/>
          <w:color w:val="000000" w:themeColor="text1"/>
        </w:rPr>
      </w:pPr>
    </w:p>
    <w:p w14:paraId="50C84076" w14:textId="77777777" w:rsidR="00985359" w:rsidRDefault="00985359" w:rsidP="00321015">
      <w:pPr>
        <w:pStyle w:val="GR-Tittel"/>
        <w:rPr>
          <w:b w:val="0"/>
          <w:bCs w:val="0"/>
          <w:color w:val="000000" w:themeColor="text1"/>
        </w:rPr>
      </w:pPr>
    </w:p>
    <w:p w14:paraId="7AD038F6" w14:textId="5A4F2853" w:rsidR="00985359" w:rsidRDefault="00985359" w:rsidP="00985359">
      <w:pPr>
        <w:pStyle w:val="GR-Tittel"/>
        <w:numPr>
          <w:ilvl w:val="0"/>
          <w:numId w:val="4"/>
        </w:numPr>
        <w:rPr>
          <w:color w:val="000000" w:themeColor="text1"/>
        </w:rPr>
      </w:pPr>
      <w:r>
        <w:rPr>
          <w:color w:val="000000" w:themeColor="text1"/>
        </w:rPr>
        <w:t>VARIGHET OG REFORHANDLING AV AVTALEN</w:t>
      </w:r>
    </w:p>
    <w:p w14:paraId="29CAEA0C" w14:textId="6881856E" w:rsidR="00985359" w:rsidRDefault="00985359" w:rsidP="00985359">
      <w:pPr>
        <w:pStyle w:val="GR-Tittel"/>
        <w:rPr>
          <w:color w:val="000000" w:themeColor="text1"/>
        </w:rPr>
      </w:pPr>
    </w:p>
    <w:p w14:paraId="4BE8BA35" w14:textId="0B6178F7" w:rsidR="00985359" w:rsidRDefault="00985359" w:rsidP="00D12EF4">
      <w:pPr>
        <w:pStyle w:val="GR-Tittel"/>
        <w:ind w:left="360"/>
        <w:rPr>
          <w:b w:val="0"/>
          <w:bCs w:val="0"/>
          <w:color w:val="000000" w:themeColor="text1"/>
        </w:rPr>
      </w:pPr>
      <w:r>
        <w:rPr>
          <w:b w:val="0"/>
          <w:bCs w:val="0"/>
          <w:color w:val="000000" w:themeColor="text1"/>
        </w:rPr>
        <w:t xml:space="preserve">Avtalen gjelder helt frem til alle forhold som avtalen omhandler er oppfylt eller reforhandlet. Dette omfatter all opparbeidelse av beskrevne innretninger og tiltak, også overtakelse av tekniske anlegg som skal overtas av kommunen i henhold til egen avtale, samt at alle bidrag er oppfylt og betalt i henhold til pkt. 3.2. </w:t>
      </w:r>
    </w:p>
    <w:p w14:paraId="356A57D3" w14:textId="4BB8070E" w:rsidR="00985359" w:rsidRDefault="00985359" w:rsidP="00985359">
      <w:pPr>
        <w:pStyle w:val="GR-Tittel"/>
        <w:rPr>
          <w:b w:val="0"/>
          <w:bCs w:val="0"/>
          <w:color w:val="000000" w:themeColor="text1"/>
        </w:rPr>
      </w:pPr>
    </w:p>
    <w:p w14:paraId="6DF36FE9" w14:textId="3752EB99" w:rsidR="00985359" w:rsidRDefault="00985359" w:rsidP="00D12EF4">
      <w:pPr>
        <w:pStyle w:val="GR-Tittel"/>
        <w:ind w:left="360"/>
        <w:rPr>
          <w:b w:val="0"/>
          <w:bCs w:val="0"/>
          <w:color w:val="000000" w:themeColor="text1"/>
        </w:rPr>
      </w:pPr>
      <w:r>
        <w:rPr>
          <w:b w:val="0"/>
          <w:bCs w:val="0"/>
          <w:color w:val="000000" w:themeColor="text1"/>
        </w:rPr>
        <w:t>Dersom utbygger selger eller på annen måte overdrar deler av eiendom eller prosjekt som hjemles av denne avtalen, står utbygger fremdeles ansvarlig for gjennomføringen av de avtalefestede forholdene i avtalen. Overdragelse av utbyggers rettigheter og forpliktelser etter avtalen til ny utbygger skal godkjennes av kommunen</w:t>
      </w:r>
      <w:r w:rsidR="002C2F9C">
        <w:rPr>
          <w:b w:val="0"/>
          <w:bCs w:val="0"/>
          <w:color w:val="000000" w:themeColor="text1"/>
        </w:rPr>
        <w:t xml:space="preserve">, og avtalefestes som en ny utbyggingsavtale for politisk behandling. </w:t>
      </w:r>
    </w:p>
    <w:p w14:paraId="03251BC9" w14:textId="41A7A145" w:rsidR="002C2F9C" w:rsidRDefault="002C2F9C" w:rsidP="00985359">
      <w:pPr>
        <w:pStyle w:val="GR-Tittel"/>
        <w:rPr>
          <w:b w:val="0"/>
          <w:bCs w:val="0"/>
          <w:color w:val="000000" w:themeColor="text1"/>
        </w:rPr>
      </w:pPr>
    </w:p>
    <w:p w14:paraId="56E2B733" w14:textId="662A4A82" w:rsidR="002C2F9C" w:rsidRDefault="002C2F9C" w:rsidP="00D12EF4">
      <w:pPr>
        <w:pStyle w:val="GR-Tittel"/>
        <w:ind w:left="360"/>
        <w:rPr>
          <w:b w:val="0"/>
          <w:bCs w:val="0"/>
          <w:color w:val="000000" w:themeColor="text1"/>
        </w:rPr>
      </w:pPr>
      <w:r>
        <w:rPr>
          <w:b w:val="0"/>
          <w:bCs w:val="0"/>
          <w:color w:val="000000" w:themeColor="text1"/>
        </w:rPr>
        <w:t xml:space="preserve">Dersom utbygger innfrir alle sine økonomiske forpliktelser i henhold til pkt. 3.2 og det like vel ikke er mulig å gjennomføre avtalen i sin helhet, gir dette utbygger rett til å reforhandle avtalen. </w:t>
      </w:r>
    </w:p>
    <w:p w14:paraId="7F7944B3" w14:textId="6A4D814F" w:rsidR="002C2F9C" w:rsidRDefault="002C2F9C" w:rsidP="00985359">
      <w:pPr>
        <w:pStyle w:val="GR-Tittel"/>
        <w:rPr>
          <w:b w:val="0"/>
          <w:bCs w:val="0"/>
          <w:color w:val="000000" w:themeColor="text1"/>
        </w:rPr>
      </w:pPr>
    </w:p>
    <w:p w14:paraId="3A669E53" w14:textId="6AADF377" w:rsidR="002C2F9C" w:rsidRDefault="002C2F9C" w:rsidP="00D12EF4">
      <w:pPr>
        <w:pStyle w:val="GR-Tittel"/>
        <w:ind w:left="360"/>
        <w:rPr>
          <w:b w:val="0"/>
          <w:bCs w:val="0"/>
          <w:color w:val="000000" w:themeColor="text1"/>
        </w:rPr>
      </w:pPr>
      <w:r>
        <w:rPr>
          <w:b w:val="0"/>
          <w:bCs w:val="0"/>
          <w:color w:val="000000" w:themeColor="text1"/>
        </w:rPr>
        <w:lastRenderedPageBreak/>
        <w:t xml:space="preserve">Alle endringer av avtalen skal behandles etter plan- og bygningslovens bestemmelser for saksbehandling av utbyggingsavtaler. </w:t>
      </w:r>
    </w:p>
    <w:p w14:paraId="2E62092D" w14:textId="0206E13D" w:rsidR="002C2F9C" w:rsidRDefault="002C2F9C" w:rsidP="00985359">
      <w:pPr>
        <w:pStyle w:val="GR-Tittel"/>
        <w:rPr>
          <w:b w:val="0"/>
          <w:bCs w:val="0"/>
          <w:color w:val="000000" w:themeColor="text1"/>
        </w:rPr>
      </w:pPr>
    </w:p>
    <w:p w14:paraId="5CFB8520" w14:textId="72DF8A46" w:rsidR="002C2F9C" w:rsidRDefault="002C2F9C" w:rsidP="00D12EF4">
      <w:pPr>
        <w:pStyle w:val="GR-Tittel"/>
        <w:ind w:firstLine="360"/>
        <w:rPr>
          <w:b w:val="0"/>
          <w:bCs w:val="0"/>
          <w:color w:val="000000" w:themeColor="text1"/>
        </w:rPr>
      </w:pPr>
      <w:r>
        <w:rPr>
          <w:b w:val="0"/>
          <w:bCs w:val="0"/>
          <w:color w:val="000000" w:themeColor="text1"/>
        </w:rPr>
        <w:t xml:space="preserve">Denne avtalen </w:t>
      </w:r>
      <w:r w:rsidR="00727EFD">
        <w:rPr>
          <w:b w:val="0"/>
          <w:bCs w:val="0"/>
          <w:color w:val="000000" w:themeColor="text1"/>
        </w:rPr>
        <w:t>kan signe</w:t>
      </w:r>
      <w:r w:rsidR="00D12EF4">
        <w:rPr>
          <w:b w:val="0"/>
          <w:bCs w:val="0"/>
          <w:color w:val="000000" w:themeColor="text1"/>
        </w:rPr>
        <w:t>r</w:t>
      </w:r>
      <w:r w:rsidR="00727EFD">
        <w:rPr>
          <w:b w:val="0"/>
          <w:bCs w:val="0"/>
          <w:color w:val="000000" w:themeColor="text1"/>
        </w:rPr>
        <w:t>es digitalt av utbygger. Signeringsdokument skal da følge avtalen.</w:t>
      </w:r>
    </w:p>
    <w:p w14:paraId="5EA65774" w14:textId="2A4B4A54" w:rsidR="00DC6912" w:rsidRPr="00EA1420" w:rsidRDefault="00DC6912" w:rsidP="00DC6912">
      <w:pPr>
        <w:pStyle w:val="Default"/>
        <w:jc w:val="both"/>
        <w:rPr>
          <w:rFonts w:asciiTheme="minorHAnsi" w:hAnsiTheme="minorHAnsi" w:cstheme="minorHAnsi"/>
          <w:b/>
          <w:bCs/>
          <w:color w:val="FF0000"/>
          <w:sz w:val="22"/>
          <w:szCs w:val="22"/>
        </w:rPr>
      </w:pPr>
    </w:p>
    <w:p w14:paraId="256F4BB0" w14:textId="77777777" w:rsidR="00A37461" w:rsidRPr="00EA1420" w:rsidRDefault="00A37461" w:rsidP="00DC6912">
      <w:pPr>
        <w:pStyle w:val="Default"/>
        <w:jc w:val="both"/>
        <w:rPr>
          <w:rFonts w:asciiTheme="minorHAnsi" w:hAnsiTheme="minorHAnsi" w:cstheme="minorHAnsi"/>
          <w:b/>
          <w:bCs/>
          <w:color w:val="FF0000"/>
          <w:sz w:val="22"/>
          <w:szCs w:val="22"/>
        </w:rPr>
      </w:pPr>
    </w:p>
    <w:p w14:paraId="49104B9A" w14:textId="254A435A" w:rsidR="00D87188" w:rsidRPr="00C01FC5" w:rsidRDefault="00F57C46" w:rsidP="00DC6912">
      <w:pPr>
        <w:pStyle w:val="GR-Tittel"/>
        <w:numPr>
          <w:ilvl w:val="0"/>
          <w:numId w:val="4"/>
        </w:numPr>
        <w:rPr>
          <w:color w:val="000000" w:themeColor="text1"/>
        </w:rPr>
      </w:pPr>
      <w:r w:rsidRPr="00C01FC5">
        <w:rPr>
          <w:color w:val="000000" w:themeColor="text1"/>
        </w:rPr>
        <w:t>VEDLEGG</w:t>
      </w:r>
    </w:p>
    <w:p w14:paraId="11312542" w14:textId="77777777" w:rsidR="00F57C46" w:rsidRPr="00C01FC5" w:rsidRDefault="00F57C46" w:rsidP="00D87188">
      <w:pPr>
        <w:pStyle w:val="Default"/>
        <w:rPr>
          <w:rFonts w:asciiTheme="minorHAnsi" w:hAnsiTheme="minorHAnsi" w:cstheme="minorHAnsi"/>
          <w:b/>
          <w:bCs/>
          <w:color w:val="000000" w:themeColor="text1"/>
          <w:sz w:val="22"/>
          <w:szCs w:val="22"/>
        </w:rPr>
      </w:pPr>
    </w:p>
    <w:p w14:paraId="256F09BA" w14:textId="05802BC3" w:rsidR="00575678" w:rsidRPr="00C01FC5" w:rsidRDefault="00575678" w:rsidP="00DC6912">
      <w:pPr>
        <w:pStyle w:val="Default"/>
        <w:numPr>
          <w:ilvl w:val="0"/>
          <w:numId w:val="6"/>
        </w:numPr>
        <w:rPr>
          <w:rFonts w:asciiTheme="minorHAnsi" w:hAnsiTheme="minorHAnsi" w:cstheme="minorHAnsi"/>
          <w:bCs/>
          <w:color w:val="000000" w:themeColor="text1"/>
          <w:sz w:val="22"/>
          <w:szCs w:val="22"/>
        </w:rPr>
      </w:pPr>
      <w:r w:rsidRPr="00C01FC5">
        <w:rPr>
          <w:rFonts w:asciiTheme="minorHAnsi" w:hAnsiTheme="minorHAnsi" w:cstheme="minorHAnsi"/>
          <w:bCs/>
          <w:color w:val="000000" w:themeColor="text1"/>
          <w:sz w:val="22"/>
          <w:szCs w:val="22"/>
        </w:rPr>
        <w:t>Vedlegg 1</w:t>
      </w:r>
      <w:r w:rsidR="00DC6912" w:rsidRPr="00C01FC5">
        <w:rPr>
          <w:rFonts w:asciiTheme="minorHAnsi" w:hAnsiTheme="minorHAnsi" w:cstheme="minorHAnsi"/>
          <w:bCs/>
          <w:color w:val="000000" w:themeColor="text1"/>
          <w:sz w:val="22"/>
          <w:szCs w:val="22"/>
        </w:rPr>
        <w:t xml:space="preserve"> </w:t>
      </w:r>
      <w:r w:rsidR="00C01FC5" w:rsidRPr="00C01FC5">
        <w:rPr>
          <w:rFonts w:asciiTheme="minorHAnsi" w:hAnsiTheme="minorHAnsi" w:cstheme="minorHAnsi"/>
          <w:bCs/>
          <w:color w:val="000000" w:themeColor="text1"/>
          <w:sz w:val="22"/>
          <w:szCs w:val="22"/>
        </w:rPr>
        <w:t xml:space="preserve">- </w:t>
      </w:r>
      <w:r w:rsidR="00F57C46" w:rsidRPr="00C01FC5">
        <w:rPr>
          <w:rFonts w:asciiTheme="minorHAnsi" w:hAnsiTheme="minorHAnsi" w:cstheme="minorHAnsi"/>
          <w:bCs/>
          <w:color w:val="000000" w:themeColor="text1"/>
          <w:sz w:val="22"/>
          <w:szCs w:val="22"/>
        </w:rPr>
        <w:t>Detaljregulering</w:t>
      </w:r>
      <w:r w:rsidR="00C01FC5" w:rsidRPr="00C01FC5">
        <w:rPr>
          <w:rFonts w:asciiTheme="minorHAnsi" w:hAnsiTheme="minorHAnsi" w:cstheme="minorHAnsi"/>
          <w:bCs/>
          <w:color w:val="000000" w:themeColor="text1"/>
          <w:sz w:val="22"/>
          <w:szCs w:val="22"/>
        </w:rPr>
        <w:t xml:space="preserve"> </w:t>
      </w:r>
      <w:r w:rsidR="008A70F1">
        <w:rPr>
          <w:rFonts w:asciiTheme="minorHAnsi" w:hAnsiTheme="minorHAnsi" w:cstheme="minorHAnsi"/>
          <w:bCs/>
          <w:color w:val="000000" w:themeColor="text1"/>
          <w:sz w:val="22"/>
          <w:szCs w:val="22"/>
        </w:rPr>
        <w:t>Haugan Vest 2</w:t>
      </w:r>
      <w:r w:rsidR="00C01FC5" w:rsidRPr="00C01FC5">
        <w:rPr>
          <w:rFonts w:asciiTheme="minorHAnsi" w:hAnsiTheme="minorHAnsi" w:cstheme="minorHAnsi"/>
          <w:bCs/>
          <w:color w:val="000000" w:themeColor="text1"/>
          <w:sz w:val="22"/>
          <w:szCs w:val="22"/>
        </w:rPr>
        <w:t xml:space="preserve"> – Plankart - v</w:t>
      </w:r>
      <w:r w:rsidR="00DC6912" w:rsidRPr="00C01FC5">
        <w:rPr>
          <w:rFonts w:asciiTheme="minorHAnsi" w:hAnsiTheme="minorHAnsi" w:cstheme="minorHAnsi"/>
          <w:bCs/>
          <w:color w:val="000000" w:themeColor="text1"/>
          <w:sz w:val="22"/>
          <w:szCs w:val="22"/>
        </w:rPr>
        <w:t xml:space="preserve">edtatt </w:t>
      </w:r>
      <w:r w:rsidR="008A70F1">
        <w:rPr>
          <w:rFonts w:asciiTheme="minorHAnsi" w:hAnsiTheme="minorHAnsi" w:cstheme="minorHAnsi"/>
          <w:bCs/>
          <w:color w:val="000000" w:themeColor="text1"/>
          <w:sz w:val="22"/>
          <w:szCs w:val="22"/>
        </w:rPr>
        <w:t>9.12.202</w:t>
      </w:r>
      <w:r w:rsidR="00C01FC5" w:rsidRPr="00C01FC5">
        <w:rPr>
          <w:rFonts w:asciiTheme="minorHAnsi" w:hAnsiTheme="minorHAnsi" w:cstheme="minorHAnsi"/>
          <w:color w:val="000000" w:themeColor="text1"/>
          <w:sz w:val="22"/>
          <w:szCs w:val="22"/>
        </w:rPr>
        <w:t>1</w:t>
      </w:r>
    </w:p>
    <w:p w14:paraId="4EADA0B1" w14:textId="7B8CD011" w:rsidR="00DC6912" w:rsidRPr="00C01FC5" w:rsidRDefault="00575678" w:rsidP="00DC6912">
      <w:pPr>
        <w:pStyle w:val="Default"/>
        <w:numPr>
          <w:ilvl w:val="0"/>
          <w:numId w:val="6"/>
        </w:numPr>
        <w:rPr>
          <w:rFonts w:asciiTheme="minorHAnsi" w:hAnsiTheme="minorHAnsi" w:cstheme="minorHAnsi"/>
          <w:bCs/>
          <w:color w:val="000000" w:themeColor="text1"/>
          <w:sz w:val="22"/>
          <w:szCs w:val="22"/>
        </w:rPr>
      </w:pPr>
      <w:r w:rsidRPr="00C01FC5">
        <w:rPr>
          <w:rFonts w:asciiTheme="minorHAnsi" w:hAnsiTheme="minorHAnsi" w:cstheme="minorHAnsi"/>
          <w:bCs/>
          <w:color w:val="000000" w:themeColor="text1"/>
          <w:sz w:val="22"/>
          <w:szCs w:val="22"/>
        </w:rPr>
        <w:t xml:space="preserve">Vedlegg </w:t>
      </w:r>
      <w:r w:rsidR="00DC6912" w:rsidRPr="00C01FC5">
        <w:rPr>
          <w:rFonts w:asciiTheme="minorHAnsi" w:hAnsiTheme="minorHAnsi" w:cstheme="minorHAnsi"/>
          <w:bCs/>
          <w:color w:val="000000" w:themeColor="text1"/>
          <w:sz w:val="22"/>
          <w:szCs w:val="22"/>
        </w:rPr>
        <w:t xml:space="preserve">2 </w:t>
      </w:r>
      <w:r w:rsidR="00C01FC5" w:rsidRPr="00C01FC5">
        <w:rPr>
          <w:rFonts w:asciiTheme="minorHAnsi" w:hAnsiTheme="minorHAnsi" w:cstheme="minorHAnsi"/>
          <w:bCs/>
          <w:color w:val="000000" w:themeColor="text1"/>
          <w:sz w:val="22"/>
          <w:szCs w:val="22"/>
        </w:rPr>
        <w:t xml:space="preserve">- Detaljregulering </w:t>
      </w:r>
      <w:r w:rsidR="008A70F1">
        <w:rPr>
          <w:rFonts w:asciiTheme="minorHAnsi" w:hAnsiTheme="minorHAnsi" w:cstheme="minorHAnsi"/>
          <w:bCs/>
          <w:color w:val="000000" w:themeColor="text1"/>
          <w:sz w:val="22"/>
          <w:szCs w:val="22"/>
        </w:rPr>
        <w:t xml:space="preserve">Haugan Vest 2 </w:t>
      </w:r>
      <w:r w:rsidR="00C01FC5" w:rsidRPr="00C01FC5">
        <w:rPr>
          <w:rFonts w:asciiTheme="minorHAnsi" w:hAnsiTheme="minorHAnsi" w:cstheme="minorHAnsi"/>
          <w:bCs/>
          <w:color w:val="000000" w:themeColor="text1"/>
          <w:sz w:val="22"/>
          <w:szCs w:val="22"/>
        </w:rPr>
        <w:t xml:space="preserve">– Planbestemmelser - vedtatt </w:t>
      </w:r>
      <w:r w:rsidR="008A70F1">
        <w:rPr>
          <w:rFonts w:asciiTheme="minorHAnsi" w:hAnsiTheme="minorHAnsi" w:cstheme="minorHAnsi"/>
          <w:bCs/>
          <w:color w:val="000000" w:themeColor="text1"/>
          <w:sz w:val="22"/>
          <w:szCs w:val="22"/>
        </w:rPr>
        <w:t>9.12.2021, endret 16.3.3022 (DS/PMU 95/22)</w:t>
      </w:r>
    </w:p>
    <w:p w14:paraId="46446E1B" w14:textId="77777777" w:rsidR="0048096B" w:rsidRPr="00EA1420" w:rsidRDefault="0048096B" w:rsidP="00D87188">
      <w:pPr>
        <w:pStyle w:val="Default"/>
        <w:rPr>
          <w:rFonts w:asciiTheme="minorHAnsi" w:hAnsiTheme="minorHAnsi" w:cstheme="minorHAnsi"/>
          <w:b/>
          <w:bCs/>
          <w:color w:val="FF0000"/>
          <w:sz w:val="22"/>
          <w:szCs w:val="22"/>
        </w:rPr>
      </w:pPr>
    </w:p>
    <w:p w14:paraId="4A40E2C4" w14:textId="1638F450" w:rsidR="0048096B" w:rsidRPr="00EA1420" w:rsidRDefault="0048096B" w:rsidP="00D87188">
      <w:pPr>
        <w:pStyle w:val="Default"/>
        <w:rPr>
          <w:rFonts w:asciiTheme="minorHAnsi" w:hAnsiTheme="minorHAnsi" w:cstheme="minorHAnsi"/>
          <w:b/>
          <w:bCs/>
          <w:color w:val="FF0000"/>
          <w:sz w:val="22"/>
          <w:szCs w:val="22"/>
        </w:rPr>
      </w:pPr>
    </w:p>
    <w:p w14:paraId="76F66A5F" w14:textId="77777777" w:rsidR="00DC6912" w:rsidRPr="00EA1420" w:rsidRDefault="00DC6912" w:rsidP="00D87188">
      <w:pPr>
        <w:pStyle w:val="Default"/>
        <w:rPr>
          <w:rFonts w:asciiTheme="minorHAnsi" w:hAnsiTheme="minorHAnsi" w:cstheme="minorHAnsi"/>
          <w:b/>
          <w:bCs/>
          <w:color w:val="FF0000"/>
          <w:sz w:val="22"/>
          <w:szCs w:val="22"/>
        </w:rPr>
      </w:pPr>
    </w:p>
    <w:p w14:paraId="364854B1" w14:textId="2A1191CE" w:rsidR="00436941" w:rsidRPr="005F7364" w:rsidRDefault="00F57C46" w:rsidP="00DC6912">
      <w:pPr>
        <w:pStyle w:val="GR-Tittel"/>
        <w:numPr>
          <w:ilvl w:val="0"/>
          <w:numId w:val="4"/>
        </w:numPr>
        <w:rPr>
          <w:color w:val="000000" w:themeColor="text1"/>
        </w:rPr>
      </w:pPr>
      <w:r w:rsidRPr="005F7364">
        <w:rPr>
          <w:color w:val="000000" w:themeColor="text1"/>
        </w:rPr>
        <w:t>SIGNATUR</w:t>
      </w:r>
      <w:r w:rsidR="005F7364">
        <w:rPr>
          <w:color w:val="000000" w:themeColor="text1"/>
        </w:rPr>
        <w:t>ER</w:t>
      </w:r>
    </w:p>
    <w:p w14:paraId="25175747" w14:textId="77777777" w:rsidR="00F57C46" w:rsidRPr="005F7364" w:rsidRDefault="00F57C46" w:rsidP="00D87188">
      <w:pPr>
        <w:pStyle w:val="Default"/>
        <w:rPr>
          <w:rFonts w:asciiTheme="minorHAnsi" w:hAnsiTheme="minorHAnsi" w:cstheme="minorHAnsi"/>
          <w:b/>
          <w:bCs/>
          <w:color w:val="000000" w:themeColor="text1"/>
          <w:sz w:val="22"/>
          <w:szCs w:val="22"/>
        </w:rPr>
      </w:pPr>
    </w:p>
    <w:p w14:paraId="0B7C09CD" w14:textId="77777777" w:rsidR="00436941" w:rsidRPr="005F7364" w:rsidRDefault="00436941" w:rsidP="00D87188">
      <w:pPr>
        <w:pStyle w:val="Default"/>
        <w:rPr>
          <w:rFonts w:asciiTheme="minorHAnsi" w:hAnsiTheme="minorHAnsi" w:cstheme="minorHAnsi"/>
          <w:bCs/>
          <w:color w:val="000000" w:themeColor="text1"/>
          <w:sz w:val="22"/>
          <w:szCs w:val="22"/>
        </w:rPr>
      </w:pPr>
    </w:p>
    <w:p w14:paraId="3090B884" w14:textId="58CBBBDB" w:rsidR="00D87188" w:rsidRPr="005F7364" w:rsidRDefault="00D87188" w:rsidP="002C2F9C">
      <w:pPr>
        <w:pStyle w:val="Default"/>
        <w:ind w:firstLine="360"/>
        <w:rPr>
          <w:rFonts w:asciiTheme="minorHAnsi" w:hAnsiTheme="minorHAnsi" w:cstheme="minorHAnsi"/>
          <w:bCs/>
          <w:color w:val="000000" w:themeColor="text1"/>
          <w:sz w:val="22"/>
          <w:szCs w:val="22"/>
        </w:rPr>
      </w:pPr>
      <w:r w:rsidRPr="005F7364">
        <w:rPr>
          <w:rFonts w:asciiTheme="minorHAnsi" w:hAnsiTheme="minorHAnsi" w:cstheme="minorHAnsi"/>
          <w:bCs/>
          <w:color w:val="000000" w:themeColor="text1"/>
          <w:sz w:val="22"/>
          <w:szCs w:val="22"/>
        </w:rPr>
        <w:t>Sted</w:t>
      </w:r>
      <w:r w:rsidR="005F7364" w:rsidRPr="005F7364">
        <w:rPr>
          <w:rFonts w:asciiTheme="minorHAnsi" w:hAnsiTheme="minorHAnsi" w:cstheme="minorHAnsi"/>
          <w:bCs/>
          <w:color w:val="000000" w:themeColor="text1"/>
          <w:sz w:val="22"/>
          <w:szCs w:val="22"/>
        </w:rPr>
        <w:t>, dato:</w:t>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Sted</w:t>
      </w:r>
      <w:r w:rsidR="005F7364" w:rsidRPr="005F7364">
        <w:rPr>
          <w:rFonts w:asciiTheme="minorHAnsi" w:hAnsiTheme="minorHAnsi" w:cstheme="minorHAnsi"/>
          <w:bCs/>
          <w:color w:val="000000" w:themeColor="text1"/>
          <w:sz w:val="22"/>
          <w:szCs w:val="22"/>
        </w:rPr>
        <w:t>, dato</w:t>
      </w:r>
      <w:r w:rsidR="00DC6912" w:rsidRPr="005F7364">
        <w:rPr>
          <w:rFonts w:asciiTheme="minorHAnsi" w:hAnsiTheme="minorHAnsi" w:cstheme="minorHAnsi"/>
          <w:bCs/>
          <w:color w:val="000000" w:themeColor="text1"/>
          <w:sz w:val="22"/>
          <w:szCs w:val="22"/>
        </w:rPr>
        <w:t>:</w:t>
      </w:r>
    </w:p>
    <w:p w14:paraId="6EF2AB37" w14:textId="6E9F3CA9" w:rsidR="005F7364" w:rsidRPr="005F7364" w:rsidRDefault="005F7364" w:rsidP="002C2F9C">
      <w:pPr>
        <w:pStyle w:val="Default"/>
        <w:ind w:firstLine="360"/>
        <w:rPr>
          <w:rFonts w:asciiTheme="minorHAnsi" w:hAnsiTheme="minorHAnsi" w:cstheme="minorHAnsi"/>
          <w:bCs/>
          <w:color w:val="000000" w:themeColor="text1"/>
          <w:sz w:val="22"/>
          <w:szCs w:val="22"/>
        </w:rPr>
      </w:pPr>
    </w:p>
    <w:p w14:paraId="6DE71DF2" w14:textId="5ACE173C" w:rsidR="005F7364" w:rsidRPr="005F7364" w:rsidRDefault="008A70F1" w:rsidP="002C2F9C">
      <w:pPr>
        <w:pStyle w:val="Default"/>
        <w:ind w:firstLine="36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Nermo</w:t>
      </w:r>
      <w:r w:rsidR="00727EFD">
        <w:rPr>
          <w:rFonts w:asciiTheme="minorHAnsi" w:hAnsiTheme="minorHAnsi" w:cstheme="minorHAnsi"/>
          <w:bCs/>
          <w:color w:val="000000" w:themeColor="text1"/>
          <w:sz w:val="22"/>
          <w:szCs w:val="22"/>
        </w:rPr>
        <w:t xml:space="preserve"> AS</w:t>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Pr>
          <w:rFonts w:asciiTheme="minorHAnsi" w:hAnsiTheme="minorHAnsi" w:cstheme="minorHAnsi"/>
          <w:bCs/>
          <w:color w:val="000000" w:themeColor="text1"/>
          <w:sz w:val="22"/>
          <w:szCs w:val="22"/>
        </w:rPr>
        <w:tab/>
      </w:r>
      <w:r w:rsidR="00727EFD">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Øyer kommune</w:t>
      </w:r>
    </w:p>
    <w:p w14:paraId="5FB4F4F2" w14:textId="4C68227E" w:rsidR="005F7364" w:rsidRPr="005F7364" w:rsidRDefault="005F7364" w:rsidP="002C2F9C">
      <w:pPr>
        <w:pStyle w:val="Default"/>
        <w:ind w:firstLine="360"/>
        <w:rPr>
          <w:rFonts w:asciiTheme="minorHAnsi" w:hAnsiTheme="minorHAnsi" w:cstheme="minorHAnsi"/>
          <w:bCs/>
          <w:color w:val="000000" w:themeColor="text1"/>
          <w:sz w:val="22"/>
          <w:szCs w:val="22"/>
        </w:rPr>
      </w:pP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p>
    <w:p w14:paraId="42048B19" w14:textId="4359044A" w:rsidR="005F7364" w:rsidRPr="005F7364" w:rsidRDefault="005F7364" w:rsidP="002C2F9C">
      <w:pPr>
        <w:pStyle w:val="Default"/>
        <w:ind w:firstLine="360"/>
        <w:rPr>
          <w:rFonts w:asciiTheme="minorHAnsi" w:hAnsiTheme="minorHAnsi" w:cstheme="minorHAnsi"/>
          <w:bCs/>
          <w:color w:val="000000" w:themeColor="text1"/>
          <w:sz w:val="22"/>
          <w:szCs w:val="22"/>
        </w:rPr>
      </w:pPr>
    </w:p>
    <w:p w14:paraId="49066C4A" w14:textId="167531D2" w:rsidR="005F7364" w:rsidRPr="005F7364" w:rsidRDefault="005F7364" w:rsidP="002C2F9C">
      <w:pPr>
        <w:pStyle w:val="Default"/>
        <w:ind w:firstLine="360"/>
        <w:rPr>
          <w:rFonts w:asciiTheme="minorHAnsi" w:hAnsiTheme="minorHAnsi" w:cstheme="minorHAnsi"/>
          <w:bCs/>
          <w:color w:val="000000" w:themeColor="text1"/>
          <w:sz w:val="22"/>
          <w:szCs w:val="22"/>
        </w:rPr>
      </w:pPr>
    </w:p>
    <w:p w14:paraId="2904FE16" w14:textId="3F945FB1" w:rsidR="005F7364" w:rsidRPr="005F7364" w:rsidRDefault="005F7364" w:rsidP="002C2F9C">
      <w:pPr>
        <w:pStyle w:val="Default"/>
        <w:ind w:firstLine="360"/>
        <w:rPr>
          <w:rFonts w:asciiTheme="minorHAnsi" w:hAnsiTheme="minorHAnsi" w:cstheme="minorHAnsi"/>
          <w:bCs/>
          <w:color w:val="000000" w:themeColor="text1"/>
          <w:sz w:val="22"/>
          <w:szCs w:val="22"/>
        </w:rPr>
      </w:pPr>
    </w:p>
    <w:p w14:paraId="3A27F101" w14:textId="2AE0CDFA" w:rsidR="005F7364" w:rsidRPr="005F7364" w:rsidRDefault="005F7364" w:rsidP="002C2F9C">
      <w:pPr>
        <w:pStyle w:val="Default"/>
        <w:ind w:firstLine="360"/>
        <w:rPr>
          <w:rFonts w:asciiTheme="minorHAnsi" w:hAnsiTheme="minorHAnsi" w:cstheme="minorHAnsi"/>
          <w:bCs/>
          <w:color w:val="000000" w:themeColor="text1"/>
          <w:sz w:val="22"/>
          <w:szCs w:val="22"/>
        </w:rPr>
      </w:pPr>
      <w:r w:rsidRPr="005F7364">
        <w:rPr>
          <w:rFonts w:asciiTheme="minorHAnsi" w:hAnsiTheme="minorHAnsi" w:cstheme="minorHAnsi"/>
          <w:bCs/>
          <w:color w:val="000000" w:themeColor="text1"/>
          <w:sz w:val="22"/>
          <w:szCs w:val="22"/>
        </w:rPr>
        <w:t>_____________________</w:t>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Pr="005F7364">
        <w:rPr>
          <w:rFonts w:asciiTheme="minorHAnsi" w:hAnsiTheme="minorHAnsi" w:cstheme="minorHAnsi"/>
          <w:bCs/>
          <w:color w:val="000000" w:themeColor="text1"/>
          <w:sz w:val="22"/>
          <w:szCs w:val="22"/>
        </w:rPr>
        <w:t>_____________________</w:t>
      </w:r>
    </w:p>
    <w:p w14:paraId="07A4CFFC" w14:textId="77777777" w:rsidR="005F7364" w:rsidRPr="005F7364" w:rsidRDefault="005F7364" w:rsidP="002C2F9C">
      <w:pPr>
        <w:pStyle w:val="Default"/>
        <w:ind w:firstLine="360"/>
        <w:rPr>
          <w:rFonts w:asciiTheme="minorHAnsi" w:hAnsiTheme="minorHAnsi" w:cstheme="minorHAnsi"/>
          <w:bCs/>
          <w:color w:val="000000" w:themeColor="text1"/>
          <w:sz w:val="22"/>
          <w:szCs w:val="22"/>
        </w:rPr>
      </w:pPr>
    </w:p>
    <w:p w14:paraId="7B773062" w14:textId="7B16080D" w:rsidR="005F7364" w:rsidRPr="005F7364" w:rsidRDefault="00727EFD" w:rsidP="002C2F9C">
      <w:pPr>
        <w:pStyle w:val="Default"/>
        <w:ind w:firstLine="36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sidRPr="005F7364">
        <w:rPr>
          <w:rFonts w:asciiTheme="minorHAnsi" w:hAnsiTheme="minorHAnsi" w:cstheme="minorHAnsi"/>
          <w:bCs/>
          <w:color w:val="000000" w:themeColor="text1"/>
          <w:sz w:val="22"/>
          <w:szCs w:val="22"/>
        </w:rPr>
        <w:tab/>
      </w:r>
      <w:r w:rsidR="005F7364">
        <w:rPr>
          <w:rFonts w:asciiTheme="minorHAnsi" w:hAnsiTheme="minorHAnsi" w:cstheme="minorHAnsi"/>
          <w:bCs/>
          <w:color w:val="000000" w:themeColor="text1"/>
          <w:sz w:val="22"/>
          <w:szCs w:val="22"/>
        </w:rPr>
        <w:tab/>
      </w:r>
      <w:r w:rsidR="00AF439E">
        <w:rPr>
          <w:rFonts w:asciiTheme="minorHAnsi" w:hAnsiTheme="minorHAnsi" w:cstheme="minorHAnsi"/>
          <w:bCs/>
          <w:color w:val="000000" w:themeColor="text1"/>
          <w:sz w:val="22"/>
          <w:szCs w:val="22"/>
        </w:rPr>
        <w:t>Ordfører</w:t>
      </w:r>
    </w:p>
    <w:p w14:paraId="3B037EE3" w14:textId="0B357A15" w:rsidR="00D87188" w:rsidRDefault="00D87188" w:rsidP="00D87188">
      <w:pPr>
        <w:pStyle w:val="Default"/>
        <w:rPr>
          <w:rFonts w:asciiTheme="minorHAnsi" w:hAnsiTheme="minorHAnsi" w:cstheme="minorHAnsi"/>
          <w:bCs/>
          <w:color w:val="FF0000"/>
          <w:sz w:val="22"/>
          <w:szCs w:val="22"/>
        </w:rPr>
      </w:pPr>
    </w:p>
    <w:p w14:paraId="1D992018" w14:textId="0BA64BBD" w:rsidR="002C2F9C" w:rsidRPr="00EA1420" w:rsidRDefault="005F7364" w:rsidP="00D87188">
      <w:pPr>
        <w:pStyle w:val="Default"/>
        <w:rPr>
          <w:rFonts w:asciiTheme="minorHAnsi" w:hAnsiTheme="minorHAnsi" w:cstheme="minorHAnsi"/>
          <w:bCs/>
          <w:color w:val="FF0000"/>
          <w:sz w:val="22"/>
          <w:szCs w:val="22"/>
        </w:rPr>
      </w:pPr>
      <w:r>
        <w:rPr>
          <w:rFonts w:asciiTheme="minorHAnsi" w:hAnsiTheme="minorHAnsi" w:cstheme="minorHAnsi"/>
          <w:bCs/>
          <w:color w:val="FF0000"/>
          <w:sz w:val="22"/>
          <w:szCs w:val="22"/>
        </w:rPr>
        <w:tab/>
      </w:r>
    </w:p>
    <w:p w14:paraId="1027A9A1" w14:textId="77777777" w:rsidR="00D87188" w:rsidRPr="00EA1420" w:rsidRDefault="00D87188" w:rsidP="00D87188">
      <w:pPr>
        <w:pStyle w:val="Default"/>
        <w:rPr>
          <w:rFonts w:asciiTheme="minorHAnsi" w:hAnsiTheme="minorHAnsi" w:cstheme="minorHAnsi"/>
          <w:bCs/>
          <w:color w:val="FF0000"/>
          <w:sz w:val="22"/>
          <w:szCs w:val="22"/>
        </w:rPr>
      </w:pP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p>
    <w:p w14:paraId="7E1BC771" w14:textId="77777777" w:rsidR="00D87188" w:rsidRPr="00EA1420" w:rsidRDefault="00D87188" w:rsidP="00D87188">
      <w:pPr>
        <w:pStyle w:val="Default"/>
        <w:rPr>
          <w:rFonts w:asciiTheme="minorHAnsi" w:hAnsiTheme="minorHAnsi" w:cstheme="minorHAnsi"/>
          <w:bCs/>
          <w:color w:val="FF0000"/>
          <w:sz w:val="22"/>
          <w:szCs w:val="22"/>
        </w:rPr>
      </w:pP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r w:rsidRPr="00EA1420">
        <w:rPr>
          <w:rFonts w:asciiTheme="minorHAnsi" w:hAnsiTheme="minorHAnsi" w:cstheme="minorHAnsi"/>
          <w:bCs/>
          <w:color w:val="FF0000"/>
          <w:sz w:val="22"/>
          <w:szCs w:val="22"/>
        </w:rPr>
        <w:tab/>
      </w:r>
    </w:p>
    <w:p w14:paraId="0ABF28B9" w14:textId="77777777" w:rsidR="00D87188" w:rsidRPr="00EA1420" w:rsidRDefault="00D87188" w:rsidP="00D87188">
      <w:pPr>
        <w:pStyle w:val="Default"/>
        <w:rPr>
          <w:rFonts w:asciiTheme="minorHAnsi" w:hAnsiTheme="minorHAnsi" w:cstheme="minorHAnsi"/>
          <w:bCs/>
          <w:color w:val="FF0000"/>
          <w:sz w:val="22"/>
          <w:szCs w:val="22"/>
        </w:rPr>
      </w:pPr>
    </w:p>
    <w:p w14:paraId="6289FF9F" w14:textId="77777777" w:rsidR="00D87188" w:rsidRPr="00EA1420" w:rsidRDefault="00D87188" w:rsidP="00D87188">
      <w:pPr>
        <w:pStyle w:val="Default"/>
        <w:rPr>
          <w:rFonts w:asciiTheme="minorHAnsi" w:hAnsiTheme="minorHAnsi" w:cstheme="minorHAnsi"/>
          <w:bCs/>
          <w:color w:val="FF0000"/>
          <w:sz w:val="22"/>
          <w:szCs w:val="22"/>
        </w:rPr>
      </w:pPr>
    </w:p>
    <w:p w14:paraId="63205C5D" w14:textId="77777777" w:rsidR="00D87188" w:rsidRPr="00EA1420" w:rsidRDefault="00D87188" w:rsidP="00D87188">
      <w:pPr>
        <w:pStyle w:val="Default"/>
        <w:rPr>
          <w:rFonts w:asciiTheme="minorHAnsi" w:hAnsiTheme="minorHAnsi" w:cstheme="minorHAnsi"/>
          <w:bCs/>
          <w:color w:val="FF0000"/>
          <w:sz w:val="22"/>
          <w:szCs w:val="22"/>
        </w:rPr>
      </w:pPr>
    </w:p>
    <w:p w14:paraId="6B844150" w14:textId="77777777" w:rsidR="00686E3F" w:rsidRPr="00EA1420" w:rsidRDefault="00686E3F" w:rsidP="005053B8">
      <w:pPr>
        <w:jc w:val="both"/>
        <w:rPr>
          <w:rFonts w:asciiTheme="minorHAnsi" w:hAnsiTheme="minorHAnsi" w:cstheme="minorHAnsi"/>
          <w:color w:val="FF0000"/>
          <w:sz w:val="22"/>
        </w:rPr>
      </w:pPr>
    </w:p>
    <w:sectPr w:rsidR="00686E3F" w:rsidRPr="00EA1420" w:rsidSect="00433CD2">
      <w:headerReference w:type="even" r:id="rId8"/>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1C0C" w14:textId="77777777" w:rsidR="009903FC" w:rsidRDefault="009903FC">
      <w:r>
        <w:separator/>
      </w:r>
    </w:p>
  </w:endnote>
  <w:endnote w:type="continuationSeparator" w:id="0">
    <w:p w14:paraId="6B3544CC" w14:textId="77777777" w:rsidR="009903FC" w:rsidRDefault="009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rødtekst)">
    <w:altName w:val="Calibr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F2A0" w14:textId="77777777" w:rsidR="009903FC" w:rsidRDefault="009903FC">
      <w:r>
        <w:separator/>
      </w:r>
    </w:p>
  </w:footnote>
  <w:footnote w:type="continuationSeparator" w:id="0">
    <w:p w14:paraId="3EFA80AE" w14:textId="77777777" w:rsidR="009903FC" w:rsidRDefault="0099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5AAE" w14:textId="77777777" w:rsidR="00107CE9" w:rsidRDefault="00107CE9" w:rsidP="00107CE9">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9E7B130" w14:textId="77777777" w:rsidR="00107CE9" w:rsidRDefault="00107CE9" w:rsidP="00107CE9">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209F" w14:textId="77777777" w:rsidR="00107CE9" w:rsidRPr="000F0A6C" w:rsidRDefault="00107CE9" w:rsidP="00107CE9">
    <w:pPr>
      <w:pStyle w:val="Topptekst"/>
      <w:framePr w:wrap="around" w:vAnchor="text" w:hAnchor="margin" w:xAlign="right" w:y="1"/>
      <w:rPr>
        <w:rStyle w:val="Sidetall"/>
        <w:rFonts w:ascii="Palatino Linotype" w:hAnsi="Palatino Linotype"/>
        <w:sz w:val="22"/>
      </w:rPr>
    </w:pPr>
    <w:r w:rsidRPr="000F0A6C">
      <w:rPr>
        <w:rStyle w:val="Sidetall"/>
        <w:rFonts w:ascii="Palatino Linotype" w:hAnsi="Palatino Linotype"/>
        <w:sz w:val="22"/>
      </w:rPr>
      <w:fldChar w:fldCharType="begin"/>
    </w:r>
    <w:r w:rsidRPr="000F0A6C">
      <w:rPr>
        <w:rStyle w:val="Sidetall"/>
        <w:rFonts w:ascii="Palatino Linotype" w:hAnsi="Palatino Linotype"/>
        <w:sz w:val="22"/>
      </w:rPr>
      <w:instrText xml:space="preserve">PAGE  </w:instrText>
    </w:r>
    <w:r w:rsidRPr="000F0A6C">
      <w:rPr>
        <w:rStyle w:val="Sidetall"/>
        <w:rFonts w:ascii="Palatino Linotype" w:hAnsi="Palatino Linotype"/>
        <w:sz w:val="22"/>
      </w:rPr>
      <w:fldChar w:fldCharType="separate"/>
    </w:r>
    <w:r w:rsidR="00E54CD1">
      <w:rPr>
        <w:rStyle w:val="Sidetall"/>
        <w:rFonts w:ascii="Palatino Linotype" w:hAnsi="Palatino Linotype"/>
        <w:noProof/>
        <w:sz w:val="22"/>
      </w:rPr>
      <w:t>4</w:t>
    </w:r>
    <w:r w:rsidRPr="000F0A6C">
      <w:rPr>
        <w:rStyle w:val="Sidetall"/>
        <w:rFonts w:ascii="Palatino Linotype" w:hAnsi="Palatino Linotype"/>
        <w:sz w:val="22"/>
      </w:rPr>
      <w:fldChar w:fldCharType="end"/>
    </w:r>
  </w:p>
  <w:p w14:paraId="4DD04FEC" w14:textId="77777777" w:rsidR="00107CE9" w:rsidRDefault="00107CE9" w:rsidP="00107CE9">
    <w:pPr>
      <w:pStyle w:val="Topptekst"/>
      <w:ind w:right="360"/>
    </w:pPr>
  </w:p>
  <w:p w14:paraId="4B96FA9C" w14:textId="77777777" w:rsidR="00107CE9" w:rsidRDefault="00107CE9" w:rsidP="00107CE9">
    <w:pPr>
      <w:pStyle w:val="Topptekst"/>
      <w:ind w:right="360"/>
    </w:pPr>
  </w:p>
  <w:p w14:paraId="7A18FF65" w14:textId="77777777" w:rsidR="00107CE9" w:rsidRDefault="00107CE9" w:rsidP="00107CE9">
    <w:pPr>
      <w:pStyle w:val="Topptekst"/>
      <w:ind w:right="360"/>
    </w:pPr>
  </w:p>
  <w:p w14:paraId="2C0AC5E5" w14:textId="77777777" w:rsidR="00107CE9" w:rsidRDefault="00107CE9" w:rsidP="00107CE9">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E5D" w14:textId="2D179E9D" w:rsidR="00727EFD" w:rsidRPr="00033436" w:rsidRDefault="00727EFD" w:rsidP="00727EFD">
    <w:pPr>
      <w:pStyle w:val="Default"/>
      <w:tabs>
        <w:tab w:val="left" w:pos="284"/>
      </w:tabs>
      <w:rPr>
        <w:rFonts w:asciiTheme="minorHAnsi" w:hAnsiTheme="minorHAnsi" w:cstheme="minorHAnsi"/>
        <w:b/>
        <w:bCs/>
        <w:color w:val="000000" w:themeColor="text1"/>
      </w:rPr>
    </w:pPr>
    <w:r w:rsidRPr="00033436">
      <w:rPr>
        <w:rFonts w:asciiTheme="minorHAnsi" w:hAnsiTheme="minorHAnsi" w:cstheme="minorHAnsi"/>
        <w:b/>
        <w:bCs/>
        <w:color w:val="000000" w:themeColor="text1"/>
      </w:rPr>
      <w:t xml:space="preserve">PlanID: </w:t>
    </w:r>
    <w:r w:rsidRPr="00033436">
      <w:rPr>
        <w:rFonts w:asciiTheme="minorHAnsi" w:hAnsiTheme="minorHAnsi" w:cstheme="minorHAnsi"/>
        <w:b/>
        <w:bCs/>
        <w:color w:val="000000" w:themeColor="text1"/>
      </w:rPr>
      <w:tab/>
      <w:t>3440_20</w:t>
    </w:r>
    <w:r w:rsidR="008A70F1">
      <w:rPr>
        <w:rFonts w:asciiTheme="minorHAnsi" w:hAnsiTheme="minorHAnsi" w:cstheme="minorHAnsi"/>
        <w:b/>
        <w:bCs/>
        <w:color w:val="000000" w:themeColor="text1"/>
      </w:rPr>
      <w:t>1804</w:t>
    </w:r>
  </w:p>
  <w:p w14:paraId="6537FBC4" w14:textId="12C0AB70" w:rsidR="00037F5B" w:rsidRDefault="00037F5B">
    <w:pPr>
      <w:pStyle w:val="Topptekst"/>
    </w:pPr>
    <w:r>
      <w:t>Forslag til utbyggingsavtale</w:t>
    </w:r>
    <w:r>
      <w:tab/>
    </w:r>
    <w:r>
      <w:tab/>
      <w:t>1.9.2022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24E"/>
    <w:multiLevelType w:val="hybridMultilevel"/>
    <w:tmpl w:val="E6FC0712"/>
    <w:lvl w:ilvl="0" w:tplc="F60E1C38">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841F7E"/>
    <w:multiLevelType w:val="multilevel"/>
    <w:tmpl w:val="21C607DA"/>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pStyle w:val="GR-xoverskrift-4"/>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26F41920"/>
    <w:multiLevelType w:val="hybridMultilevel"/>
    <w:tmpl w:val="0F9E71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9C4AC6"/>
    <w:multiLevelType w:val="hybridMultilevel"/>
    <w:tmpl w:val="C0D8A248"/>
    <w:lvl w:ilvl="0" w:tplc="32487972">
      <w:start w:val="1"/>
      <w:numFmt w:val="bullet"/>
      <w:lvlText w:val=""/>
      <w:lvlJc w:val="left"/>
      <w:pPr>
        <w:ind w:left="1080" w:hanging="360"/>
      </w:pPr>
      <w:rPr>
        <w:rFonts w:ascii="Symbol" w:hAnsi="Symbol" w:hint="default"/>
        <w:b w:val="0"/>
        <w:bCs w:val="0"/>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DAF4AA0"/>
    <w:multiLevelType w:val="hybridMultilevel"/>
    <w:tmpl w:val="8E40A194"/>
    <w:lvl w:ilvl="0" w:tplc="606C6B2A">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E731C93"/>
    <w:multiLevelType w:val="hybridMultilevel"/>
    <w:tmpl w:val="E88A73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341DB4"/>
    <w:multiLevelType w:val="hybridMultilevel"/>
    <w:tmpl w:val="67A6A1BE"/>
    <w:lvl w:ilvl="0" w:tplc="7CB8358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D82129"/>
    <w:multiLevelType w:val="hybridMultilevel"/>
    <w:tmpl w:val="DF3EE2E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9B7863"/>
    <w:multiLevelType w:val="hybridMultilevel"/>
    <w:tmpl w:val="66508A46"/>
    <w:lvl w:ilvl="0" w:tplc="2D6C1784">
      <w:start w:val="1"/>
      <w:numFmt w:val="lowerLetter"/>
      <w:lvlText w:val="%1)"/>
      <w:lvlJc w:val="left"/>
      <w:pPr>
        <w:ind w:left="1070"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4B81609C"/>
    <w:multiLevelType w:val="hybridMultilevel"/>
    <w:tmpl w:val="332216B6"/>
    <w:lvl w:ilvl="0" w:tplc="04140001">
      <w:start w:val="1"/>
      <w:numFmt w:val="bullet"/>
      <w:lvlText w:val=""/>
      <w:lvlJc w:val="left"/>
      <w:pPr>
        <w:ind w:left="1080" w:hanging="360"/>
      </w:pPr>
      <w:rPr>
        <w:rFonts w:ascii="Symbol" w:hAnsi="Symbol" w:hint="default"/>
        <w:b/>
        <w:color w:val="000000" w:themeColor="text1"/>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0E94E94"/>
    <w:multiLevelType w:val="hybridMultilevel"/>
    <w:tmpl w:val="B90235EC"/>
    <w:lvl w:ilvl="0" w:tplc="04140005">
      <w:start w:val="1"/>
      <w:numFmt w:val="bullet"/>
      <w:lvlText w:val=""/>
      <w:lvlJc w:val="left"/>
      <w:pPr>
        <w:ind w:left="1080" w:hanging="360"/>
      </w:pPr>
      <w:rPr>
        <w:rFonts w:ascii="Wingdings" w:hAnsi="Wingdings" w:hint="default"/>
        <w:b/>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3D76E82"/>
    <w:multiLevelType w:val="hybridMultilevel"/>
    <w:tmpl w:val="2BD6237E"/>
    <w:lvl w:ilvl="0" w:tplc="C21AF9C2">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680B2D25"/>
    <w:multiLevelType w:val="hybridMultilevel"/>
    <w:tmpl w:val="6228FBBE"/>
    <w:lvl w:ilvl="0" w:tplc="6D0A9B84">
      <w:start w:val="1"/>
      <w:numFmt w:val="decimal"/>
      <w:lvlText w:val="%1."/>
      <w:lvlJc w:val="left"/>
      <w:pPr>
        <w:ind w:left="1068" w:hanging="360"/>
      </w:pPr>
      <w:rPr>
        <w:color w:val="auto"/>
      </w:rPr>
    </w:lvl>
    <w:lvl w:ilvl="1" w:tplc="04140019">
      <w:start w:val="1"/>
      <w:numFmt w:val="decimal"/>
      <w:lvlText w:val="%2."/>
      <w:lvlJc w:val="left"/>
      <w:pPr>
        <w:tabs>
          <w:tab w:val="num" w:pos="2148"/>
        </w:tabs>
        <w:ind w:left="2148" w:hanging="360"/>
      </w:pPr>
    </w:lvl>
    <w:lvl w:ilvl="2" w:tplc="0414001B">
      <w:start w:val="1"/>
      <w:numFmt w:val="decimal"/>
      <w:lvlText w:val="%3."/>
      <w:lvlJc w:val="left"/>
      <w:pPr>
        <w:tabs>
          <w:tab w:val="num" w:pos="2868"/>
        </w:tabs>
        <w:ind w:left="2868" w:hanging="360"/>
      </w:pPr>
    </w:lvl>
    <w:lvl w:ilvl="3" w:tplc="0414000F">
      <w:start w:val="1"/>
      <w:numFmt w:val="decimal"/>
      <w:lvlText w:val="%4."/>
      <w:lvlJc w:val="left"/>
      <w:pPr>
        <w:tabs>
          <w:tab w:val="num" w:pos="3588"/>
        </w:tabs>
        <w:ind w:left="3588" w:hanging="360"/>
      </w:pPr>
    </w:lvl>
    <w:lvl w:ilvl="4" w:tplc="04140019">
      <w:start w:val="1"/>
      <w:numFmt w:val="decimal"/>
      <w:lvlText w:val="%5."/>
      <w:lvlJc w:val="left"/>
      <w:pPr>
        <w:tabs>
          <w:tab w:val="num" w:pos="4308"/>
        </w:tabs>
        <w:ind w:left="4308" w:hanging="360"/>
      </w:pPr>
    </w:lvl>
    <w:lvl w:ilvl="5" w:tplc="0414001B">
      <w:start w:val="1"/>
      <w:numFmt w:val="decimal"/>
      <w:lvlText w:val="%6."/>
      <w:lvlJc w:val="left"/>
      <w:pPr>
        <w:tabs>
          <w:tab w:val="num" w:pos="5028"/>
        </w:tabs>
        <w:ind w:left="5028" w:hanging="360"/>
      </w:pPr>
    </w:lvl>
    <w:lvl w:ilvl="6" w:tplc="0414000F">
      <w:start w:val="1"/>
      <w:numFmt w:val="decimal"/>
      <w:lvlText w:val="%7."/>
      <w:lvlJc w:val="left"/>
      <w:pPr>
        <w:tabs>
          <w:tab w:val="num" w:pos="5748"/>
        </w:tabs>
        <w:ind w:left="5748" w:hanging="360"/>
      </w:pPr>
    </w:lvl>
    <w:lvl w:ilvl="7" w:tplc="04140019">
      <w:start w:val="1"/>
      <w:numFmt w:val="decimal"/>
      <w:lvlText w:val="%8."/>
      <w:lvlJc w:val="left"/>
      <w:pPr>
        <w:tabs>
          <w:tab w:val="num" w:pos="6468"/>
        </w:tabs>
        <w:ind w:left="6468" w:hanging="360"/>
      </w:pPr>
    </w:lvl>
    <w:lvl w:ilvl="8" w:tplc="0414001B">
      <w:start w:val="1"/>
      <w:numFmt w:val="decimal"/>
      <w:lvlText w:val="%9."/>
      <w:lvlJc w:val="left"/>
      <w:pPr>
        <w:tabs>
          <w:tab w:val="num" w:pos="7188"/>
        </w:tabs>
        <w:ind w:left="7188" w:hanging="360"/>
      </w:pPr>
    </w:lvl>
  </w:abstractNum>
  <w:abstractNum w:abstractNumId="13" w15:restartNumberingAfterBreak="0">
    <w:nsid w:val="6D0C357A"/>
    <w:multiLevelType w:val="hybridMultilevel"/>
    <w:tmpl w:val="8138C3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5D7DCA"/>
    <w:multiLevelType w:val="multilevel"/>
    <w:tmpl w:val="B90235EC"/>
    <w:styleLink w:val="Gjeldendeliste1"/>
    <w:lvl w:ilvl="0">
      <w:start w:val="1"/>
      <w:numFmt w:val="bullet"/>
      <w:lvlText w:val=""/>
      <w:lvlJc w:val="left"/>
      <w:pPr>
        <w:ind w:left="1080" w:hanging="360"/>
      </w:pPr>
      <w:rPr>
        <w:rFonts w:ascii="Wingdings" w:hAnsi="Wingdings" w:hint="default"/>
        <w:b/>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9"/>
  </w:num>
  <w:num w:numId="10">
    <w:abstractNumId w:val="10"/>
  </w:num>
  <w:num w:numId="11">
    <w:abstractNumId w:val="14"/>
  </w:num>
  <w:num w:numId="12">
    <w:abstractNumId w:val="3"/>
  </w:num>
  <w:num w:numId="13">
    <w:abstractNumId w:val="1"/>
    <w:lvlOverride w:ilvl="0">
      <w:startOverride w:val="2"/>
    </w:lvlOverride>
    <w:lvlOverride w:ilvl="1">
      <w:startOverride w:val="3"/>
    </w:lvlOverride>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Nr" w:val="120991"/>
    <w:docVar w:name="DocumentId" w:val="e2ce69d8-37cd-4ee2-b885-3e519964ce85"/>
    <w:docVar w:name="DocumentNr" w:val="335712"/>
    <w:docVar w:name="FileId" w:val="3f9af539-a783-4051-91b1-de6b09888957"/>
  </w:docVars>
  <w:rsids>
    <w:rsidRoot w:val="002F7A91"/>
    <w:rsid w:val="00001CE9"/>
    <w:rsid w:val="000101E8"/>
    <w:rsid w:val="000141EC"/>
    <w:rsid w:val="00021269"/>
    <w:rsid w:val="00032996"/>
    <w:rsid w:val="00033436"/>
    <w:rsid w:val="00037F5B"/>
    <w:rsid w:val="00075A9A"/>
    <w:rsid w:val="00081F72"/>
    <w:rsid w:val="000A7924"/>
    <w:rsid w:val="000E6956"/>
    <w:rsid w:val="000F0A6C"/>
    <w:rsid w:val="000F5847"/>
    <w:rsid w:val="00107CE9"/>
    <w:rsid w:val="00123947"/>
    <w:rsid w:val="001343A9"/>
    <w:rsid w:val="0013443C"/>
    <w:rsid w:val="001E50C0"/>
    <w:rsid w:val="001F79A5"/>
    <w:rsid w:val="002239A4"/>
    <w:rsid w:val="00224301"/>
    <w:rsid w:val="00225D04"/>
    <w:rsid w:val="00235A08"/>
    <w:rsid w:val="002451FD"/>
    <w:rsid w:val="0024751B"/>
    <w:rsid w:val="00253F0F"/>
    <w:rsid w:val="002A70D5"/>
    <w:rsid w:val="002B3847"/>
    <w:rsid w:val="002B6F85"/>
    <w:rsid w:val="002C2F9C"/>
    <w:rsid w:val="002C643E"/>
    <w:rsid w:val="002D1638"/>
    <w:rsid w:val="002F3D8C"/>
    <w:rsid w:val="002F7A91"/>
    <w:rsid w:val="0031427F"/>
    <w:rsid w:val="00321015"/>
    <w:rsid w:val="00337257"/>
    <w:rsid w:val="003451FD"/>
    <w:rsid w:val="0037076A"/>
    <w:rsid w:val="0038314C"/>
    <w:rsid w:val="003A0A92"/>
    <w:rsid w:val="003A66C1"/>
    <w:rsid w:val="003C6310"/>
    <w:rsid w:val="003D2490"/>
    <w:rsid w:val="003D6CEA"/>
    <w:rsid w:val="00433CD2"/>
    <w:rsid w:val="00436941"/>
    <w:rsid w:val="004523A8"/>
    <w:rsid w:val="00452CCD"/>
    <w:rsid w:val="0048096B"/>
    <w:rsid w:val="00490495"/>
    <w:rsid w:val="00493EE5"/>
    <w:rsid w:val="004A364C"/>
    <w:rsid w:val="004A3817"/>
    <w:rsid w:val="004B260A"/>
    <w:rsid w:val="004C1A6E"/>
    <w:rsid w:val="004E6A13"/>
    <w:rsid w:val="00500854"/>
    <w:rsid w:val="005053B8"/>
    <w:rsid w:val="00511CB3"/>
    <w:rsid w:val="00526FDA"/>
    <w:rsid w:val="00532ECB"/>
    <w:rsid w:val="00552759"/>
    <w:rsid w:val="00563B43"/>
    <w:rsid w:val="00575678"/>
    <w:rsid w:val="005926E5"/>
    <w:rsid w:val="005A7B04"/>
    <w:rsid w:val="005B312C"/>
    <w:rsid w:val="005C355F"/>
    <w:rsid w:val="005C7E77"/>
    <w:rsid w:val="005F219A"/>
    <w:rsid w:val="005F7364"/>
    <w:rsid w:val="006523D0"/>
    <w:rsid w:val="00673B92"/>
    <w:rsid w:val="0067727F"/>
    <w:rsid w:val="00686E3F"/>
    <w:rsid w:val="006A4B0C"/>
    <w:rsid w:val="006D2A44"/>
    <w:rsid w:val="006D3E27"/>
    <w:rsid w:val="006F0AFC"/>
    <w:rsid w:val="006F736F"/>
    <w:rsid w:val="0071394C"/>
    <w:rsid w:val="00727EFD"/>
    <w:rsid w:val="00744436"/>
    <w:rsid w:val="00773992"/>
    <w:rsid w:val="00776169"/>
    <w:rsid w:val="007B213A"/>
    <w:rsid w:val="007B2F7F"/>
    <w:rsid w:val="007F4ED2"/>
    <w:rsid w:val="0081492B"/>
    <w:rsid w:val="0085295C"/>
    <w:rsid w:val="008A2A8F"/>
    <w:rsid w:val="008A70F1"/>
    <w:rsid w:val="008D0981"/>
    <w:rsid w:val="008E2237"/>
    <w:rsid w:val="0091343A"/>
    <w:rsid w:val="00917BFB"/>
    <w:rsid w:val="00940D94"/>
    <w:rsid w:val="0095285F"/>
    <w:rsid w:val="00953024"/>
    <w:rsid w:val="0096124D"/>
    <w:rsid w:val="00967AF3"/>
    <w:rsid w:val="00974FF7"/>
    <w:rsid w:val="00985359"/>
    <w:rsid w:val="009903FC"/>
    <w:rsid w:val="00992808"/>
    <w:rsid w:val="00992972"/>
    <w:rsid w:val="009C4B22"/>
    <w:rsid w:val="009D0FA8"/>
    <w:rsid w:val="009D1023"/>
    <w:rsid w:val="009F0105"/>
    <w:rsid w:val="009F1859"/>
    <w:rsid w:val="009F2D00"/>
    <w:rsid w:val="00A25B7E"/>
    <w:rsid w:val="00A350F9"/>
    <w:rsid w:val="00A37461"/>
    <w:rsid w:val="00A76740"/>
    <w:rsid w:val="00A80A54"/>
    <w:rsid w:val="00A8598D"/>
    <w:rsid w:val="00AA6CDE"/>
    <w:rsid w:val="00AC2BA8"/>
    <w:rsid w:val="00AF439E"/>
    <w:rsid w:val="00AF62A9"/>
    <w:rsid w:val="00AF76FC"/>
    <w:rsid w:val="00B124C5"/>
    <w:rsid w:val="00B4538E"/>
    <w:rsid w:val="00B46059"/>
    <w:rsid w:val="00B669D4"/>
    <w:rsid w:val="00B66F87"/>
    <w:rsid w:val="00B67643"/>
    <w:rsid w:val="00B701AF"/>
    <w:rsid w:val="00B7369B"/>
    <w:rsid w:val="00B75AA6"/>
    <w:rsid w:val="00B9677D"/>
    <w:rsid w:val="00BA2A2D"/>
    <w:rsid w:val="00BA34F3"/>
    <w:rsid w:val="00BA7F78"/>
    <w:rsid w:val="00BE50A6"/>
    <w:rsid w:val="00BF03BE"/>
    <w:rsid w:val="00C01FC5"/>
    <w:rsid w:val="00C036EF"/>
    <w:rsid w:val="00C54D13"/>
    <w:rsid w:val="00C85407"/>
    <w:rsid w:val="00C90548"/>
    <w:rsid w:val="00C914B9"/>
    <w:rsid w:val="00CC05E1"/>
    <w:rsid w:val="00CD65BC"/>
    <w:rsid w:val="00CE1CB3"/>
    <w:rsid w:val="00CF36DB"/>
    <w:rsid w:val="00D12EF4"/>
    <w:rsid w:val="00D4562A"/>
    <w:rsid w:val="00D82FDC"/>
    <w:rsid w:val="00D87188"/>
    <w:rsid w:val="00D93660"/>
    <w:rsid w:val="00DA4226"/>
    <w:rsid w:val="00DB25D0"/>
    <w:rsid w:val="00DC443F"/>
    <w:rsid w:val="00DC6912"/>
    <w:rsid w:val="00DC7C29"/>
    <w:rsid w:val="00DD4707"/>
    <w:rsid w:val="00E016C3"/>
    <w:rsid w:val="00E16C94"/>
    <w:rsid w:val="00E42801"/>
    <w:rsid w:val="00E5260C"/>
    <w:rsid w:val="00E5286F"/>
    <w:rsid w:val="00E54CD1"/>
    <w:rsid w:val="00E75090"/>
    <w:rsid w:val="00E95368"/>
    <w:rsid w:val="00EA1420"/>
    <w:rsid w:val="00EE59C8"/>
    <w:rsid w:val="00F0289E"/>
    <w:rsid w:val="00F24EFE"/>
    <w:rsid w:val="00F265C7"/>
    <w:rsid w:val="00F4115A"/>
    <w:rsid w:val="00F57C46"/>
    <w:rsid w:val="00F904D3"/>
    <w:rsid w:val="00F96C96"/>
    <w:rsid w:val="00FC09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B51EF"/>
  <w15:chartTrackingRefBased/>
  <w15:docId w15:val="{D83A598B-4404-6748-A69E-BF5A965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107CE9"/>
    <w:pPr>
      <w:tabs>
        <w:tab w:val="center" w:pos="4536"/>
        <w:tab w:val="right" w:pos="9072"/>
      </w:tabs>
    </w:pPr>
  </w:style>
  <w:style w:type="character" w:styleId="Sidetall">
    <w:name w:val="page number"/>
    <w:basedOn w:val="Standardskriftforavsnitt"/>
    <w:rsid w:val="00107CE9"/>
  </w:style>
  <w:style w:type="paragraph" w:styleId="Bunntekst">
    <w:name w:val="footer"/>
    <w:basedOn w:val="Normal"/>
    <w:link w:val="BunntekstTegn"/>
    <w:rsid w:val="00107CE9"/>
    <w:pPr>
      <w:tabs>
        <w:tab w:val="center" w:pos="4536"/>
        <w:tab w:val="right" w:pos="9072"/>
      </w:tabs>
    </w:pPr>
  </w:style>
  <w:style w:type="paragraph" w:styleId="Brdtekst">
    <w:name w:val="Body Text"/>
    <w:basedOn w:val="Normal"/>
    <w:link w:val="BrdtekstTegn"/>
    <w:qFormat/>
    <w:rsid w:val="006D2A44"/>
    <w:pPr>
      <w:widowControl w:val="0"/>
    </w:pPr>
    <w:rPr>
      <w:rFonts w:ascii="Calibri" w:eastAsia="Arial" w:hAnsi="Calibri"/>
      <w:sz w:val="22"/>
      <w:szCs w:val="22"/>
    </w:rPr>
  </w:style>
  <w:style w:type="character" w:customStyle="1" w:styleId="BrdtekstTegn">
    <w:name w:val="Brødtekst Tegn"/>
    <w:link w:val="Brdtekst"/>
    <w:rsid w:val="006D2A44"/>
    <w:rPr>
      <w:rFonts w:ascii="Calibri" w:eastAsia="Arial" w:hAnsi="Calibri"/>
      <w:sz w:val="22"/>
      <w:szCs w:val="22"/>
    </w:rPr>
  </w:style>
  <w:style w:type="paragraph" w:customStyle="1" w:styleId="Fargeriklisteuthevingsfarge11">
    <w:name w:val="Fargerik liste – uthevingsfarge 11"/>
    <w:basedOn w:val="Normal"/>
    <w:uiPriority w:val="34"/>
    <w:unhideWhenUsed/>
    <w:qFormat/>
    <w:rsid w:val="006D2A44"/>
    <w:pPr>
      <w:widowControl w:val="0"/>
      <w:ind w:left="720"/>
      <w:contextualSpacing/>
    </w:pPr>
    <w:rPr>
      <w:rFonts w:ascii="Calibri" w:hAnsi="Calibri"/>
      <w:sz w:val="22"/>
      <w:szCs w:val="22"/>
    </w:rPr>
  </w:style>
  <w:style w:type="paragraph" w:customStyle="1" w:styleId="GR-Tittel">
    <w:name w:val="GR-Tittel"/>
    <w:basedOn w:val="Default"/>
    <w:qFormat/>
    <w:rsid w:val="00532ECB"/>
    <w:pPr>
      <w:jc w:val="both"/>
    </w:pPr>
    <w:rPr>
      <w:rFonts w:asciiTheme="minorHAnsi" w:hAnsiTheme="minorHAnsi" w:cstheme="minorHAnsi"/>
      <w:b/>
      <w:bCs/>
      <w:color w:val="auto"/>
      <w:sz w:val="22"/>
      <w:szCs w:val="22"/>
    </w:rPr>
  </w:style>
  <w:style w:type="paragraph" w:customStyle="1" w:styleId="GR-Normal">
    <w:name w:val="GR-Normal"/>
    <w:basedOn w:val="Normal"/>
    <w:qFormat/>
    <w:rsid w:val="006D2A44"/>
    <w:pPr>
      <w:widowControl w:val="0"/>
    </w:pPr>
    <w:rPr>
      <w:rFonts w:ascii="Calibri" w:hAnsi="Calibri"/>
      <w:sz w:val="22"/>
      <w:szCs w:val="22"/>
    </w:rPr>
  </w:style>
  <w:style w:type="paragraph" w:customStyle="1" w:styleId="GR-Avsnitt">
    <w:name w:val="GR-Avsnitt"/>
    <w:qFormat/>
    <w:rsid w:val="006D2A44"/>
    <w:pPr>
      <w:spacing w:after="200"/>
    </w:pPr>
    <w:rPr>
      <w:rFonts w:ascii="Calibri" w:hAnsi="Calibri"/>
      <w:sz w:val="22"/>
      <w:szCs w:val="22"/>
    </w:rPr>
  </w:style>
  <w:style w:type="paragraph" w:customStyle="1" w:styleId="GR-xoverskrift-5">
    <w:name w:val="GR-xoverskrift-5"/>
    <w:qFormat/>
    <w:rsid w:val="006D2A44"/>
    <w:pPr>
      <w:spacing w:after="240"/>
    </w:pPr>
    <w:rPr>
      <w:rFonts w:ascii="Calibri" w:hAnsi="Calibri"/>
      <w:b/>
      <w:sz w:val="22"/>
      <w:szCs w:val="22"/>
    </w:rPr>
  </w:style>
  <w:style w:type="paragraph" w:customStyle="1" w:styleId="GR-xoverskrift-4">
    <w:name w:val="GR-xoverskrift-4"/>
    <w:basedOn w:val="Default"/>
    <w:qFormat/>
    <w:rsid w:val="00532ECB"/>
    <w:pPr>
      <w:numPr>
        <w:ilvl w:val="2"/>
        <w:numId w:val="4"/>
      </w:numPr>
      <w:jc w:val="both"/>
    </w:pPr>
    <w:rPr>
      <w:rFonts w:asciiTheme="minorHAnsi" w:hAnsiTheme="minorHAnsi" w:cstheme="minorHAnsi"/>
      <w:b/>
      <w:bCs/>
      <w:color w:val="auto"/>
      <w:sz w:val="22"/>
      <w:szCs w:val="22"/>
    </w:rPr>
  </w:style>
  <w:style w:type="paragraph" w:customStyle="1" w:styleId="Brdtekstinnrykk4">
    <w:name w:val="Brødtekstinnrykk 4"/>
    <w:basedOn w:val="Brdtekstinnrykk3"/>
    <w:rsid w:val="006D2A44"/>
    <w:pPr>
      <w:spacing w:after="0" w:line="288" w:lineRule="auto"/>
      <w:ind w:left="1559"/>
    </w:pPr>
    <w:rPr>
      <w:rFonts w:ascii="Arial" w:hAnsi="Arial"/>
      <w:sz w:val="22"/>
      <w:szCs w:val="20"/>
    </w:rPr>
  </w:style>
  <w:style w:type="character" w:customStyle="1" w:styleId="TopptekstTegn">
    <w:name w:val="Topptekst Tegn"/>
    <w:link w:val="Topptekst"/>
    <w:rsid w:val="006D2A44"/>
    <w:rPr>
      <w:sz w:val="24"/>
      <w:szCs w:val="24"/>
    </w:rPr>
  </w:style>
  <w:style w:type="paragraph" w:customStyle="1" w:styleId="Marg">
    <w:name w:val="Marg"/>
    <w:basedOn w:val="Bildetekst"/>
    <w:rsid w:val="006D2A44"/>
    <w:pPr>
      <w:overflowPunct w:val="0"/>
      <w:autoSpaceDE w:val="0"/>
      <w:autoSpaceDN w:val="0"/>
      <w:adjustRightInd w:val="0"/>
      <w:spacing w:line="288" w:lineRule="auto"/>
      <w:textAlignment w:val="baseline"/>
    </w:pPr>
    <w:rPr>
      <w:rFonts w:ascii="Arial" w:hAnsi="Arial"/>
      <w:b w:val="0"/>
      <w:bCs w:val="0"/>
      <w:sz w:val="22"/>
    </w:rPr>
  </w:style>
  <w:style w:type="character" w:customStyle="1" w:styleId="BunntekstTegn">
    <w:name w:val="Bunntekst Tegn"/>
    <w:link w:val="Bunntekst"/>
    <w:rsid w:val="006D2A44"/>
    <w:rPr>
      <w:sz w:val="24"/>
      <w:szCs w:val="24"/>
    </w:rPr>
  </w:style>
  <w:style w:type="character" w:customStyle="1" w:styleId="fladresse9">
    <w:name w:val="fladresse9"/>
    <w:rsid w:val="006D2A44"/>
    <w:rPr>
      <w:shd w:val="clear" w:color="auto" w:fill="FFFFFF"/>
    </w:rPr>
  </w:style>
  <w:style w:type="paragraph" w:styleId="Brdtekstinnrykk3">
    <w:name w:val="Body Text Indent 3"/>
    <w:basedOn w:val="Normal"/>
    <w:link w:val="Brdtekstinnrykk3Tegn"/>
    <w:uiPriority w:val="99"/>
    <w:semiHidden/>
    <w:unhideWhenUsed/>
    <w:rsid w:val="006D2A44"/>
    <w:pPr>
      <w:spacing w:after="120"/>
      <w:ind w:left="283"/>
    </w:pPr>
    <w:rPr>
      <w:sz w:val="16"/>
      <w:szCs w:val="16"/>
    </w:rPr>
  </w:style>
  <w:style w:type="character" w:customStyle="1" w:styleId="Brdtekstinnrykk3Tegn">
    <w:name w:val="Brødtekstinnrykk 3 Tegn"/>
    <w:link w:val="Brdtekstinnrykk3"/>
    <w:uiPriority w:val="99"/>
    <w:semiHidden/>
    <w:rsid w:val="006D2A44"/>
    <w:rPr>
      <w:sz w:val="16"/>
      <w:szCs w:val="16"/>
    </w:rPr>
  </w:style>
  <w:style w:type="paragraph" w:styleId="Bildetekst">
    <w:name w:val="caption"/>
    <w:basedOn w:val="Normal"/>
    <w:next w:val="Normal"/>
    <w:uiPriority w:val="35"/>
    <w:qFormat/>
    <w:rsid w:val="006D2A44"/>
    <w:rPr>
      <w:b/>
      <w:bCs/>
      <w:sz w:val="20"/>
      <w:szCs w:val="20"/>
    </w:rPr>
  </w:style>
  <w:style w:type="paragraph" w:customStyle="1" w:styleId="Default">
    <w:name w:val="Default"/>
    <w:rsid w:val="00D87188"/>
    <w:pPr>
      <w:autoSpaceDE w:val="0"/>
      <w:autoSpaceDN w:val="0"/>
      <w:adjustRightInd w:val="0"/>
    </w:pPr>
    <w:rPr>
      <w:rFonts w:ascii="Arial" w:eastAsia="Calibri" w:hAnsi="Arial" w:cs="Arial"/>
      <w:color w:val="000000"/>
      <w:sz w:val="24"/>
      <w:szCs w:val="24"/>
      <w:lang w:eastAsia="en-US"/>
    </w:rPr>
  </w:style>
  <w:style w:type="character" w:styleId="Merknadsreferanse">
    <w:name w:val="annotation reference"/>
    <w:uiPriority w:val="99"/>
    <w:semiHidden/>
    <w:unhideWhenUsed/>
    <w:rsid w:val="00D87188"/>
    <w:rPr>
      <w:sz w:val="16"/>
      <w:szCs w:val="16"/>
    </w:rPr>
  </w:style>
  <w:style w:type="paragraph" w:styleId="Merknadstekst">
    <w:name w:val="annotation text"/>
    <w:basedOn w:val="Normal"/>
    <w:link w:val="MerknadstekstTegn"/>
    <w:uiPriority w:val="99"/>
    <w:semiHidden/>
    <w:unhideWhenUsed/>
    <w:rsid w:val="00D87188"/>
    <w:pPr>
      <w:spacing w:after="200"/>
    </w:pPr>
    <w:rPr>
      <w:rFonts w:ascii="Calibri" w:eastAsia="Calibri" w:hAnsi="Calibri"/>
      <w:sz w:val="20"/>
      <w:szCs w:val="20"/>
      <w:lang w:eastAsia="en-US"/>
    </w:rPr>
  </w:style>
  <w:style w:type="character" w:customStyle="1" w:styleId="MerknadstekstTegn">
    <w:name w:val="Merknadstekst Tegn"/>
    <w:link w:val="Merknadstekst"/>
    <w:uiPriority w:val="99"/>
    <w:semiHidden/>
    <w:rsid w:val="00D87188"/>
    <w:rPr>
      <w:rFonts w:ascii="Calibri" w:eastAsia="Calibri" w:hAnsi="Calibri"/>
      <w:lang w:eastAsia="en-US"/>
    </w:rPr>
  </w:style>
  <w:style w:type="paragraph" w:styleId="Bobletekst">
    <w:name w:val="Balloon Text"/>
    <w:basedOn w:val="Normal"/>
    <w:link w:val="BobletekstTegn"/>
    <w:uiPriority w:val="99"/>
    <w:semiHidden/>
    <w:unhideWhenUsed/>
    <w:rsid w:val="00D87188"/>
    <w:rPr>
      <w:rFonts w:ascii="Segoe UI" w:hAnsi="Segoe UI" w:cs="Segoe UI"/>
      <w:sz w:val="18"/>
      <w:szCs w:val="18"/>
    </w:rPr>
  </w:style>
  <w:style w:type="character" w:customStyle="1" w:styleId="BobletekstTegn">
    <w:name w:val="Bobletekst Tegn"/>
    <w:link w:val="Bobletekst"/>
    <w:uiPriority w:val="99"/>
    <w:semiHidden/>
    <w:rsid w:val="00D87188"/>
    <w:rPr>
      <w:rFonts w:ascii="Segoe UI" w:hAnsi="Segoe UI" w:cs="Segoe UI"/>
      <w:sz w:val="18"/>
      <w:szCs w:val="18"/>
    </w:rPr>
  </w:style>
  <w:style w:type="table" w:styleId="Tabellrutenett">
    <w:name w:val="Table Grid"/>
    <w:basedOn w:val="Vanligtabell"/>
    <w:uiPriority w:val="59"/>
    <w:rsid w:val="002F7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jeldendeliste1">
    <w:name w:val="Gjeldende liste1"/>
    <w:uiPriority w:val="99"/>
    <w:rsid w:val="00D4562A"/>
    <w:pPr>
      <w:numPr>
        <w:numId w:val="11"/>
      </w:numPr>
    </w:pPr>
  </w:style>
  <w:style w:type="paragraph" w:styleId="Listeavsnitt">
    <w:name w:val="List Paragraph"/>
    <w:basedOn w:val="Normal"/>
    <w:uiPriority w:val="72"/>
    <w:qFormat/>
    <w:rsid w:val="00744436"/>
    <w:pPr>
      <w:ind w:left="720"/>
      <w:contextualSpacing/>
    </w:pPr>
  </w:style>
  <w:style w:type="paragraph" w:styleId="Kommentaremne">
    <w:name w:val="annotation subject"/>
    <w:basedOn w:val="Merknadstekst"/>
    <w:next w:val="Merknadstekst"/>
    <w:link w:val="KommentaremneTegn"/>
    <w:uiPriority w:val="99"/>
    <w:semiHidden/>
    <w:unhideWhenUsed/>
    <w:rsid w:val="00744436"/>
    <w:pPr>
      <w:spacing w:after="0"/>
    </w:pPr>
    <w:rPr>
      <w:rFonts w:ascii="Times New Roman" w:eastAsia="Times New Roman" w:hAnsi="Times New Roman"/>
      <w:b/>
      <w:bCs/>
      <w:lang w:eastAsia="nb-NO"/>
    </w:rPr>
  </w:style>
  <w:style w:type="character" w:customStyle="1" w:styleId="KommentaremneTegn">
    <w:name w:val="Kommentaremne Tegn"/>
    <w:basedOn w:val="MerknadstekstTegn"/>
    <w:link w:val="Kommentaremne"/>
    <w:uiPriority w:val="99"/>
    <w:semiHidden/>
    <w:rsid w:val="0074443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D20A-FBF7-034E-8744-5A9AC4B5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1146</Words>
  <Characters>7092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Advoforum</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Iversen</dc:creator>
  <cp:keywords/>
  <dc:description/>
  <cp:lastModifiedBy>Anita Lerfald Vedum</cp:lastModifiedBy>
  <cp:revision>3</cp:revision>
  <cp:lastPrinted>2017-12-19T13:14:00Z</cp:lastPrinted>
  <dcterms:created xsi:type="dcterms:W3CDTF">2022-09-13T14:29:00Z</dcterms:created>
  <dcterms:modified xsi:type="dcterms:W3CDTF">2022-09-13T14:40:00Z</dcterms:modified>
</cp:coreProperties>
</file>